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900" w:right="2244" w:firstLine="0"/>
        <w:jc w:val="center"/>
        <w:rPr>
          <w:sz w:val="24"/>
        </w:rPr>
      </w:pPr>
      <w:r>
        <w:rPr>
          <w:sz w:val="24"/>
        </w:rPr>
        <w:t>Пробный ЕГЭ 2018 по  биологии  №1 </w:t>
      </w:r>
      <w:r>
        <w:rPr>
          <w:color w:val="333333"/>
          <w:sz w:val="24"/>
        </w:rPr>
        <w:t>«ЕГЭ  1 00 БАЛЛОВ»</w:t>
      </w:r>
    </w:p>
    <w:p>
      <w:pPr>
        <w:spacing w:before="205"/>
        <w:ind w:left="1900" w:right="2222" w:firstLine="0"/>
        <w:jc w:val="center"/>
        <w:rPr>
          <w:sz w:val="22"/>
        </w:rPr>
      </w:pPr>
      <w:r>
        <w:rPr>
          <w:w w:val="110"/>
          <w:sz w:val="22"/>
        </w:rPr>
        <w:t>Решение - Агрусева Алина Альбертовна</w:t>
      </w: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59" w:lineRule="auto" w:before="55" w:after="0"/>
        <w:ind w:left="467" w:right="198" w:hanging="357"/>
        <w:jc w:val="left"/>
        <w:rPr>
          <w:sz w:val="22"/>
        </w:rPr>
      </w:pPr>
      <w:r>
        <w:rPr>
          <w:sz w:val="22"/>
        </w:rPr>
        <w:t>Двумембранные. Двумембранный органоид - это полая структура, стенки которой образованы двойной мембраной. Известно 2 вида двумембранных органоидов: митохондрии и пластиды. Митохондрии характерны для всех клеток эукариот, пластиды встречаются только в клетках растений. Митохондрии и пластиды являются компонентами энергетической системы клетки, так</w:t>
      </w:r>
      <w:r>
        <w:rPr>
          <w:spacing w:val="-17"/>
          <w:sz w:val="22"/>
        </w:rPr>
        <w:t> </w:t>
      </w:r>
      <w:r>
        <w:rPr>
          <w:sz w:val="22"/>
        </w:rPr>
        <w:t>в результате их функционирования синтезируется</w:t>
      </w:r>
      <w:r>
        <w:rPr>
          <w:spacing w:val="-6"/>
          <w:sz w:val="22"/>
        </w:rPr>
        <w:t> </w:t>
      </w:r>
      <w:r>
        <w:rPr>
          <w:sz w:val="22"/>
        </w:rPr>
        <w:t>АТФ.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6" w:after="0"/>
        <w:ind w:left="471" w:right="0" w:hanging="363"/>
        <w:jc w:val="left"/>
        <w:rPr>
          <w:rFonts w:ascii="Consolas" w:hAnsi="Consolas"/>
          <w:sz w:val="21"/>
        </w:rPr>
      </w:pPr>
      <w:r>
        <w:rPr>
          <w:sz w:val="22"/>
        </w:rPr>
        <w:t>24. Каждая рибосома состоит из двух неодинаковых по размерам частиц, малой и</w:t>
      </w:r>
      <w:r>
        <w:rPr>
          <w:spacing w:val="-34"/>
          <w:sz w:val="22"/>
        </w:rPr>
        <w:t> </w:t>
      </w:r>
      <w:r>
        <w:rPr>
          <w:sz w:val="22"/>
        </w:rPr>
        <w:t>большой.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4" w:after="0"/>
        <w:ind w:left="470" w:right="0" w:hanging="368"/>
        <w:jc w:val="left"/>
        <w:rPr>
          <w:rFonts w:ascii="Consolas" w:hAnsi="Consolas"/>
          <w:sz w:val="21"/>
        </w:rPr>
      </w:pPr>
      <w:r>
        <w:rPr>
          <w:sz w:val="22"/>
        </w:rPr>
        <w:t>10. В РИК У=А, в ДНК А=Т . Т.к. по условию У=А=10%,</w:t>
      </w:r>
      <w:r>
        <w:rPr>
          <w:spacing w:val="-33"/>
          <w:sz w:val="22"/>
        </w:rPr>
        <w:t> </w:t>
      </w:r>
      <w:r>
        <w:rPr>
          <w:sz w:val="22"/>
        </w:rPr>
        <w:t>следовательно T=10%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66" w:lineRule="auto" w:before="19" w:after="0"/>
        <w:ind w:left="468" w:right="490" w:hanging="359"/>
        <w:jc w:val="left"/>
        <w:rPr>
          <w:rFonts w:ascii="Consolas" w:hAnsi="Consolas"/>
          <w:sz w:val="21"/>
        </w:rPr>
      </w:pPr>
      <w:r>
        <w:rPr>
          <w:sz w:val="22"/>
        </w:rPr>
        <w:t>23. Только эти признаки присущи бактериям. Клетки прокариот не имеют оформленного ядра и митохондрий, а световой глазок есть только у эвглены</w:t>
      </w:r>
      <w:r>
        <w:rPr>
          <w:spacing w:val="-28"/>
          <w:sz w:val="22"/>
        </w:rPr>
        <w:t> </w:t>
      </w:r>
      <w:r>
        <w:rPr>
          <w:sz w:val="22"/>
        </w:rPr>
        <w:t>зеленой.</w:t>
      </w:r>
    </w:p>
    <w:p>
      <w:pPr>
        <w:spacing w:line="259" w:lineRule="auto" w:before="0"/>
        <w:ind w:left="467" w:right="0" w:firstLine="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774191</wp:posOffset>
            </wp:positionH>
            <wp:positionV relativeFrom="paragraph">
              <wp:posOffset>44623</wp:posOffset>
            </wp:positionV>
            <wp:extent cx="88392" cy="914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212121. Способ образования митоз: сперматозоид мха, яйцеклетка подсолнечника, клет-ка архегония папоротника. Способ образования мейоз: спора мха, сперматозоид обезьяны, микроспоры мака. Споры у растений образуются путем мейоза, а гаметы — митозом. У животных гаметы образуются путем мейоза.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3" w:after="0"/>
        <w:ind w:left="467" w:right="0" w:hanging="362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428983">
            <wp:simplePos x="0" y="0"/>
            <wp:positionH relativeFrom="page">
              <wp:posOffset>2487167</wp:posOffset>
            </wp:positionH>
            <wp:positionV relativeFrom="paragraph">
              <wp:posOffset>250998</wp:posOffset>
            </wp:positionV>
            <wp:extent cx="4114461" cy="115728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461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031">
            <wp:simplePos x="0" y="0"/>
            <wp:positionH relativeFrom="page">
              <wp:posOffset>2487167</wp:posOffset>
            </wp:positionH>
            <wp:positionV relativeFrom="paragraph">
              <wp:posOffset>1750614</wp:posOffset>
            </wp:positionV>
            <wp:extent cx="2020823" cy="155448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9331. Происходит дигетерозиготное</w:t>
      </w:r>
      <w:r>
        <w:rPr>
          <w:spacing w:val="-30"/>
          <w:sz w:val="22"/>
        </w:rPr>
        <w:t> </w:t>
      </w:r>
      <w:r>
        <w:rPr>
          <w:sz w:val="22"/>
        </w:rPr>
        <w:t>скрещивание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507" w:type="dxa"/>
        <w:tblBorders>
          <w:top w:val="single" w:sz="12" w:space="0" w:color="232323"/>
          <w:left w:val="single" w:sz="12" w:space="0" w:color="232323"/>
          <w:bottom w:val="single" w:sz="12" w:space="0" w:color="232323"/>
          <w:right w:val="single" w:sz="12" w:space="0" w:color="232323"/>
          <w:insideH w:val="single" w:sz="12" w:space="0" w:color="232323"/>
          <w:insideV w:val="single" w:sz="12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1829"/>
        <w:gridCol w:w="1814"/>
        <w:gridCol w:w="1858"/>
        <w:gridCol w:w="1872"/>
      </w:tblGrid>
      <w:tr>
        <w:trPr>
          <w:trHeight w:val="380" w:hRule="atLeast"/>
        </w:trPr>
        <w:tc>
          <w:tcPr>
            <w:tcW w:w="1848" w:type="dxa"/>
          </w:tcPr>
          <w:p>
            <w:pPr>
              <w:pStyle w:val="TableParagraph"/>
              <w:spacing w:line="361" w:lineRule="exact" w:before="24"/>
              <w:ind w:right="140"/>
              <w:jc w:val="right"/>
              <w:rPr>
                <w:sz w:val="31"/>
              </w:rPr>
            </w:pPr>
            <w:r>
              <w:rPr>
                <w:w w:val="97"/>
                <w:sz w:val="31"/>
              </w:rPr>
              <w:t>d</w:t>
            </w:r>
          </w:p>
        </w:tc>
        <w:tc>
          <w:tcPr>
            <w:tcW w:w="1829" w:type="dxa"/>
            <w:tcBorders>
              <w:bottom w:val="single" w:sz="12" w:space="0" w:color="282828"/>
            </w:tcBorders>
          </w:tcPr>
          <w:p>
            <w:pPr>
              <w:pStyle w:val="TableParagraph"/>
              <w:spacing w:line="361" w:lineRule="exact" w:before="24"/>
              <w:ind w:left="378" w:right="341"/>
              <w:rPr>
                <w:sz w:val="31"/>
              </w:rPr>
            </w:pPr>
            <w:r>
              <w:rPr>
                <w:sz w:val="31"/>
              </w:rPr>
              <w:t>AB</w:t>
            </w:r>
          </w:p>
        </w:tc>
        <w:tc>
          <w:tcPr>
            <w:tcW w:w="1814" w:type="dxa"/>
            <w:tcBorders>
              <w:bottom w:val="single" w:sz="12" w:space="0" w:color="282828"/>
            </w:tcBorders>
          </w:tcPr>
          <w:p>
            <w:pPr>
              <w:pStyle w:val="TableParagraph"/>
              <w:spacing w:line="361" w:lineRule="exact" w:before="24"/>
              <w:ind w:left="48" w:right="5"/>
              <w:rPr>
                <w:sz w:val="31"/>
              </w:rPr>
            </w:pPr>
            <w:r>
              <w:rPr>
                <w:sz w:val="31"/>
              </w:rPr>
              <w:t>Ab</w:t>
            </w:r>
          </w:p>
        </w:tc>
        <w:tc>
          <w:tcPr>
            <w:tcW w:w="1858" w:type="dxa"/>
            <w:vMerge w:val="restart"/>
          </w:tcPr>
          <w:p>
            <w:pPr>
              <w:pStyle w:val="TableParagraph"/>
              <w:spacing w:before="24"/>
              <w:ind w:left="376" w:right="323"/>
              <w:rPr>
                <w:sz w:val="31"/>
              </w:rPr>
            </w:pPr>
            <w:r>
              <w:rPr>
                <w:sz w:val="31"/>
              </w:rPr>
              <w:t>aB</w:t>
            </w:r>
          </w:p>
          <w:p>
            <w:pPr>
              <w:pStyle w:val="TableParagraph"/>
              <w:spacing w:before="25"/>
              <w:ind w:left="376" w:right="311"/>
              <w:rPr>
                <w:sz w:val="30"/>
              </w:rPr>
            </w:pPr>
            <w:r>
              <w:rPr>
                <w:sz w:val="30"/>
              </w:rPr>
              <w:t>АаBB</w:t>
            </w:r>
          </w:p>
          <w:p>
            <w:pPr>
              <w:pStyle w:val="TableParagraph"/>
              <w:spacing w:before="36"/>
              <w:ind w:left="368" w:right="323"/>
              <w:rPr>
                <w:sz w:val="29"/>
              </w:rPr>
            </w:pPr>
            <w:r>
              <w:rPr>
                <w:sz w:val="29"/>
              </w:rPr>
              <w:t>желтый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tabs>
                <w:tab w:pos="786" w:val="left" w:leader="none"/>
                <w:tab w:pos="1710" w:val="left" w:leader="none"/>
              </w:tabs>
              <w:spacing w:line="261" w:lineRule="auto" w:before="24"/>
              <w:ind w:left="30" w:right="129"/>
              <w:rPr>
                <w:sz w:val="29"/>
              </w:rPr>
            </w:pPr>
            <w:r>
              <w:rPr>
                <w:w w:val="99"/>
                <w:sz w:val="31"/>
                <w:u w:val="thick" w:color="282828"/>
              </w:rPr>
              <w:t> </w:t>
            </w:r>
            <w:r>
              <w:rPr>
                <w:sz w:val="31"/>
                <w:u w:val="thick" w:color="282828"/>
              </w:rPr>
              <w:tab/>
              <w:t>ab</w:t>
              <w:tab/>
            </w:r>
            <w:r>
              <w:rPr>
                <w:sz w:val="31"/>
              </w:rPr>
              <w:t> </w:t>
            </w:r>
            <w:r>
              <w:rPr>
                <w:sz w:val="30"/>
              </w:rPr>
              <w:t>AaBb </w:t>
            </w:r>
            <w:r>
              <w:rPr>
                <w:sz w:val="29"/>
              </w:rPr>
              <w:t>желтыR</w:t>
            </w:r>
          </w:p>
        </w:tc>
      </w:tr>
      <w:tr>
        <w:trPr>
          <w:trHeight w:val="1140" w:hRule="atLeast"/>
        </w:trPr>
        <w:tc>
          <w:tcPr>
            <w:tcW w:w="1848" w:type="dxa"/>
          </w:tcPr>
          <w:p>
            <w:pPr>
              <w:pStyle w:val="TableParagraph"/>
              <w:spacing w:line="349" w:lineRule="exact"/>
              <w:ind w:left="718" w:right="688"/>
              <w:rPr>
                <w:sz w:val="30"/>
              </w:rPr>
            </w:pPr>
            <w:r>
              <w:rPr>
                <w:sz w:val="30"/>
              </w:rPr>
              <w:t>AB</w:t>
            </w:r>
          </w:p>
        </w:tc>
        <w:tc>
          <w:tcPr>
            <w:tcW w:w="1829" w:type="dxa"/>
            <w:tcBorders>
              <w:top w:val="single" w:sz="12" w:space="0" w:color="282828"/>
            </w:tcBorders>
          </w:tcPr>
          <w:p>
            <w:pPr>
              <w:pStyle w:val="TableParagraph"/>
              <w:spacing w:line="349" w:lineRule="exact"/>
              <w:ind w:left="524"/>
              <w:jc w:val="left"/>
              <w:rPr>
                <w:sz w:val="30"/>
              </w:rPr>
            </w:pPr>
            <w:r>
              <w:rPr>
                <w:w w:val="105"/>
                <w:sz w:val="30"/>
              </w:rPr>
              <w:t>AAB 8</w:t>
            </w:r>
          </w:p>
          <w:p>
            <w:pPr>
              <w:pStyle w:val="TableParagraph"/>
              <w:spacing w:before="37"/>
              <w:ind w:left="431"/>
              <w:jc w:val="left"/>
              <w:rPr>
                <w:sz w:val="29"/>
              </w:rPr>
            </w:pPr>
            <w:r>
              <w:rPr>
                <w:sz w:val="29"/>
              </w:rPr>
              <w:t>желтыЯ</w:t>
            </w:r>
          </w:p>
        </w:tc>
        <w:tc>
          <w:tcPr>
            <w:tcW w:w="1814" w:type="dxa"/>
            <w:tcBorders>
              <w:top w:val="single" w:sz="12" w:space="0" w:color="282828"/>
            </w:tcBorders>
          </w:tcPr>
          <w:p>
            <w:pPr>
              <w:pStyle w:val="TableParagraph"/>
              <w:spacing w:line="349" w:lineRule="exact"/>
              <w:ind w:left="62" w:right="5"/>
              <w:rPr>
                <w:sz w:val="30"/>
              </w:rPr>
            </w:pPr>
            <w:r>
              <w:rPr>
                <w:sz w:val="30"/>
              </w:rPr>
              <w:t>AABb</w:t>
            </w:r>
          </w:p>
          <w:p>
            <w:pPr>
              <w:pStyle w:val="TableParagraph"/>
              <w:spacing w:before="37"/>
              <w:ind w:left="47" w:right="5"/>
              <w:rPr>
                <w:sz w:val="29"/>
              </w:rPr>
            </w:pPr>
            <w:r>
              <w:rPr>
                <w:sz w:val="29"/>
              </w:rPr>
              <w:t>желтыё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>
            <w:pPr/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100" w:hRule="atLeast"/>
        </w:trPr>
        <w:tc>
          <w:tcPr>
            <w:tcW w:w="1848" w:type="dxa"/>
          </w:tcPr>
          <w:p>
            <w:pPr>
              <w:pStyle w:val="TableParagraph"/>
              <w:spacing w:before="1"/>
              <w:jc w:val="left"/>
              <w:rPr>
                <w:rFonts w:ascii="Calibri"/>
                <w:sz w:val="2"/>
              </w:rPr>
            </w:pPr>
          </w:p>
          <w:p>
            <w:pPr>
              <w:pStyle w:val="TableParagraph"/>
              <w:spacing w:line="206" w:lineRule="exact"/>
              <w:ind w:left="774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192023" cy="13106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94" w:lineRule="exact"/>
              <w:ind w:left="378" w:right="343"/>
              <w:rPr>
                <w:sz w:val="30"/>
              </w:rPr>
            </w:pPr>
            <w:r>
              <w:rPr>
                <w:sz w:val="30"/>
              </w:rPr>
              <w:t>AABb</w:t>
            </w:r>
          </w:p>
          <w:p>
            <w:pPr>
              <w:pStyle w:val="TableParagraph"/>
              <w:spacing w:before="37"/>
              <w:ind w:left="378" w:right="347"/>
              <w:rPr>
                <w:sz w:val="28"/>
              </w:rPr>
            </w:pPr>
            <w:r>
              <w:rPr>
                <w:sz w:val="28"/>
              </w:rPr>
              <w:t>желтый</w:t>
            </w:r>
          </w:p>
        </w:tc>
        <w:tc>
          <w:tcPr>
            <w:tcW w:w="1814" w:type="dxa"/>
          </w:tcPr>
          <w:p>
            <w:pPr>
              <w:pStyle w:val="TableParagraph"/>
              <w:spacing w:line="294" w:lineRule="exact"/>
              <w:ind w:left="51" w:right="5"/>
              <w:rPr>
                <w:sz w:val="30"/>
              </w:rPr>
            </w:pPr>
            <w:r>
              <w:rPr>
                <w:sz w:val="30"/>
              </w:rPr>
              <w:t>AAbb</w:t>
            </w:r>
          </w:p>
          <w:p>
            <w:pPr>
              <w:pStyle w:val="TableParagraph"/>
              <w:spacing w:before="37"/>
              <w:ind w:left="51" w:right="5"/>
              <w:rPr>
                <w:sz w:val="28"/>
              </w:rPr>
            </w:pPr>
            <w:r>
              <w:rPr>
                <w:sz w:val="28"/>
              </w:rPr>
              <w:t>желтый</w:t>
            </w:r>
          </w:p>
        </w:tc>
        <w:tc>
          <w:tcPr>
            <w:tcW w:w="1858" w:type="dxa"/>
          </w:tcPr>
          <w:p>
            <w:pPr>
              <w:pStyle w:val="TableParagraph"/>
              <w:spacing w:line="294" w:lineRule="exact"/>
              <w:ind w:left="376" w:right="315"/>
              <w:rPr>
                <w:sz w:val="30"/>
              </w:rPr>
            </w:pPr>
            <w:r>
              <w:rPr>
                <w:sz w:val="30"/>
              </w:rPr>
              <w:t>AaBb</w:t>
            </w:r>
          </w:p>
          <w:p>
            <w:pPr>
              <w:pStyle w:val="TableParagraph"/>
              <w:spacing w:before="37"/>
              <w:ind w:left="376" w:right="315"/>
              <w:rPr>
                <w:sz w:val="28"/>
              </w:rPr>
            </w:pPr>
            <w:r>
              <w:rPr>
                <w:sz w:val="28"/>
              </w:rPr>
              <w:t>желтый</w:t>
            </w:r>
          </w:p>
          <w:p>
            <w:pPr>
              <w:pStyle w:val="TableParagraph"/>
              <w:spacing w:before="5"/>
              <w:jc w:val="left"/>
              <w:rPr>
                <w:rFonts w:ascii="Calibri"/>
                <w:sz w:val="9"/>
              </w:rPr>
            </w:pPr>
          </w:p>
          <w:p>
            <w:pPr>
              <w:pStyle w:val="TableParagraph"/>
              <w:spacing w:line="240" w:lineRule="exact"/>
              <w:ind w:left="44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0079" cy="15240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872" w:type="dxa"/>
          </w:tcPr>
          <w:p>
            <w:pPr>
              <w:pStyle w:val="TableParagraph"/>
              <w:spacing w:line="294" w:lineRule="exact"/>
              <w:ind w:left="30" w:right="30"/>
              <w:rPr>
                <w:sz w:val="30"/>
              </w:rPr>
            </w:pPr>
            <w:r>
              <w:rPr>
                <w:sz w:val="30"/>
              </w:rPr>
              <w:t>Aabb</w:t>
            </w:r>
          </w:p>
          <w:p>
            <w:pPr>
              <w:pStyle w:val="TableParagraph"/>
              <w:spacing w:before="37"/>
              <w:ind w:left="30" w:right="30"/>
              <w:rPr>
                <w:sz w:val="28"/>
              </w:rPr>
            </w:pPr>
            <w:r>
              <w:rPr>
                <w:sz w:val="28"/>
              </w:rPr>
              <w:t>желтый</w:t>
            </w:r>
          </w:p>
          <w:p>
            <w:pPr>
              <w:pStyle w:val="TableParagraph"/>
              <w:spacing w:before="5"/>
              <w:jc w:val="left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232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902207" cy="16154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7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060" w:hRule="atLeast"/>
        </w:trPr>
        <w:tc>
          <w:tcPr>
            <w:tcW w:w="1848" w:type="dxa"/>
          </w:tcPr>
          <w:p>
            <w:pPr>
              <w:pStyle w:val="TableParagraph"/>
              <w:spacing w:line="201" w:lineRule="exact"/>
              <w:ind w:left="765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204216" cy="12801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82" w:lineRule="exact"/>
              <w:ind w:left="378" w:right="337"/>
              <w:rPr>
                <w:sz w:val="29"/>
              </w:rPr>
            </w:pPr>
            <w:r>
              <w:rPr>
                <w:w w:val="105"/>
                <w:sz w:val="29"/>
              </w:rPr>
              <w:t>АаBB</w:t>
            </w:r>
          </w:p>
          <w:p>
            <w:pPr>
              <w:pStyle w:val="TableParagraph"/>
              <w:spacing w:before="39"/>
              <w:ind w:left="378" w:right="358"/>
              <w:rPr>
                <w:sz w:val="28"/>
              </w:rPr>
            </w:pPr>
            <w:r>
              <w:rPr>
                <w:sz w:val="28"/>
              </w:rPr>
              <w:t>жслтый</w:t>
            </w:r>
          </w:p>
          <w:p>
            <w:pPr>
              <w:pStyle w:val="TableParagraph"/>
              <w:spacing w:before="55"/>
              <w:ind w:left="375" w:right="358"/>
              <w:rPr>
                <w:sz w:val="27"/>
              </w:rPr>
            </w:pPr>
            <w:r>
              <w:rPr>
                <w:sz w:val="27"/>
              </w:rPr>
              <w:t>гладкий</w:t>
            </w:r>
          </w:p>
        </w:tc>
        <w:tc>
          <w:tcPr>
            <w:tcW w:w="1814" w:type="dxa"/>
          </w:tcPr>
          <w:p>
            <w:pPr>
              <w:pStyle w:val="TableParagraph"/>
              <w:spacing w:line="282" w:lineRule="exact"/>
              <w:ind w:left="51" w:right="5"/>
              <w:rPr>
                <w:sz w:val="29"/>
              </w:rPr>
            </w:pPr>
            <w:r>
              <w:rPr>
                <w:sz w:val="29"/>
              </w:rPr>
              <w:t>AaBb</w:t>
            </w:r>
          </w:p>
          <w:p>
            <w:pPr>
              <w:pStyle w:val="TableParagraph"/>
              <w:spacing w:before="39"/>
              <w:ind w:left="51" w:right="5"/>
              <w:rPr>
                <w:sz w:val="28"/>
              </w:rPr>
            </w:pPr>
            <w:r>
              <w:rPr>
                <w:sz w:val="28"/>
              </w:rPr>
              <w:t>желтый</w:t>
            </w:r>
          </w:p>
          <w:p>
            <w:pPr>
              <w:pStyle w:val="TableParagraph"/>
              <w:spacing w:before="55"/>
              <w:ind w:left="57" w:right="5"/>
              <w:rPr>
                <w:sz w:val="27"/>
              </w:rPr>
            </w:pPr>
            <w:r>
              <w:rPr>
                <w:sz w:val="27"/>
              </w:rPr>
              <w:t>гладкий</w:t>
            </w:r>
          </w:p>
        </w:tc>
        <w:tc>
          <w:tcPr>
            <w:tcW w:w="1858" w:type="dxa"/>
          </w:tcPr>
          <w:p>
            <w:pPr>
              <w:pStyle w:val="TableParagraph"/>
              <w:spacing w:line="282" w:lineRule="exact"/>
              <w:ind w:left="373" w:right="323"/>
              <w:rPr>
                <w:sz w:val="29"/>
              </w:rPr>
            </w:pPr>
            <w:r>
              <w:rPr>
                <w:sz w:val="29"/>
              </w:rPr>
              <w:t>ааBB</w:t>
            </w:r>
          </w:p>
          <w:p>
            <w:pPr>
              <w:pStyle w:val="TableParagraph"/>
              <w:spacing w:before="39"/>
              <w:ind w:left="373" w:right="323"/>
              <w:rPr>
                <w:sz w:val="28"/>
              </w:rPr>
            </w:pPr>
            <w:r>
              <w:rPr>
                <w:sz w:val="28"/>
              </w:rPr>
              <w:t>зелсный</w:t>
            </w:r>
          </w:p>
          <w:p>
            <w:pPr>
              <w:pStyle w:val="TableParagraph"/>
              <w:spacing w:before="55"/>
              <w:ind w:left="376" w:right="319"/>
              <w:rPr>
                <w:sz w:val="27"/>
              </w:rPr>
            </w:pPr>
            <w:r>
              <w:rPr>
                <w:sz w:val="27"/>
              </w:rPr>
              <w:t>гладкнй</w:t>
            </w:r>
          </w:p>
        </w:tc>
        <w:tc>
          <w:tcPr>
            <w:tcW w:w="1872" w:type="dxa"/>
          </w:tcPr>
          <w:p>
            <w:pPr>
              <w:pStyle w:val="TableParagraph"/>
              <w:spacing w:line="282" w:lineRule="exact"/>
              <w:ind w:left="30" w:right="40"/>
              <w:rPr>
                <w:sz w:val="29"/>
              </w:rPr>
            </w:pPr>
            <w:r>
              <w:rPr>
                <w:sz w:val="29"/>
              </w:rPr>
              <w:t>aaBb</w:t>
            </w:r>
          </w:p>
          <w:p>
            <w:pPr>
              <w:pStyle w:val="TableParagraph"/>
              <w:spacing w:before="39"/>
              <w:ind w:left="30" w:right="40"/>
              <w:rPr>
                <w:sz w:val="28"/>
              </w:rPr>
            </w:pPr>
            <w:r>
              <w:rPr>
                <w:sz w:val="28"/>
              </w:rPr>
              <w:t>зеленый</w:t>
            </w:r>
          </w:p>
          <w:p>
            <w:pPr>
              <w:pStyle w:val="TableParagraph"/>
              <w:spacing w:before="55"/>
              <w:ind w:left="30" w:right="31"/>
              <w:rPr>
                <w:sz w:val="27"/>
              </w:rPr>
            </w:pPr>
            <w:r>
              <w:rPr>
                <w:sz w:val="27"/>
              </w:rPr>
              <w:t>гладкиіі</w:t>
            </w:r>
          </w:p>
        </w:tc>
      </w:tr>
      <w:tr>
        <w:trPr>
          <w:trHeight w:val="1100" w:hRule="atLeast"/>
        </w:trPr>
        <w:tc>
          <w:tcPr>
            <w:tcW w:w="1848" w:type="dxa"/>
          </w:tcPr>
          <w:p>
            <w:pPr>
              <w:pStyle w:val="TableParagraph"/>
              <w:spacing w:before="10"/>
              <w:jc w:val="left"/>
              <w:rPr>
                <w:rFonts w:ascii="Calibri"/>
                <w:sz w:val="2"/>
              </w:rPr>
            </w:pPr>
          </w:p>
          <w:p>
            <w:pPr>
              <w:pStyle w:val="TableParagraph"/>
              <w:spacing w:line="201" w:lineRule="exact"/>
              <w:ind w:left="78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173736" cy="12801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>
            <w:pPr>
              <w:pStyle w:val="TableParagraph"/>
              <w:jc w:val="left"/>
              <w:rPr>
                <w:rFonts w:ascii="Calibri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line="297" w:lineRule="exact"/>
              <w:ind w:left="376" w:right="358"/>
              <w:rPr>
                <w:sz w:val="29"/>
              </w:rPr>
            </w:pPr>
            <w:r>
              <w:rPr>
                <w:sz w:val="29"/>
              </w:rPr>
              <w:t>AaBb</w:t>
            </w:r>
          </w:p>
          <w:p>
            <w:pPr>
              <w:pStyle w:val="TableParagraph"/>
              <w:spacing w:before="44"/>
              <w:ind w:left="376" w:right="358"/>
              <w:rPr>
                <w:sz w:val="27"/>
              </w:rPr>
            </w:pPr>
            <w:r>
              <w:rPr>
                <w:sz w:val="27"/>
              </w:rPr>
              <w:t>желтый</w:t>
            </w:r>
          </w:p>
          <w:p>
            <w:pPr>
              <w:pStyle w:val="TableParagraph"/>
              <w:spacing w:before="115"/>
              <w:ind w:left="378" w:right="354"/>
              <w:rPr>
                <w:sz w:val="22"/>
              </w:rPr>
            </w:pPr>
            <w:r>
              <w:rPr>
                <w:sz w:val="22"/>
              </w:rPr>
              <w:t>РЛБЛКИЇІ</w:t>
            </w:r>
          </w:p>
        </w:tc>
        <w:tc>
          <w:tcPr>
            <w:tcW w:w="1814" w:type="dxa"/>
          </w:tcPr>
          <w:p>
            <w:pPr>
              <w:pStyle w:val="TableParagraph"/>
              <w:spacing w:line="297" w:lineRule="exact"/>
              <w:ind w:left="74" w:right="5"/>
              <w:rPr>
                <w:sz w:val="29"/>
              </w:rPr>
            </w:pPr>
            <w:r>
              <w:rPr>
                <w:sz w:val="29"/>
              </w:rPr>
              <w:t>Aabb</w:t>
            </w:r>
          </w:p>
          <w:p>
            <w:pPr>
              <w:pStyle w:val="TableParagraph"/>
              <w:spacing w:before="44"/>
              <w:ind w:left="76" w:right="5"/>
              <w:rPr>
                <w:sz w:val="27"/>
              </w:rPr>
            </w:pPr>
            <w:r>
              <w:rPr>
                <w:sz w:val="27"/>
              </w:rPr>
              <w:t>желтый</w:t>
            </w:r>
          </w:p>
          <w:p>
            <w:pPr>
              <w:pStyle w:val="TableParagraph"/>
              <w:spacing w:before="115"/>
              <w:ind w:left="79" w:right="5"/>
              <w:rPr>
                <w:sz w:val="22"/>
              </w:rPr>
            </w:pPr>
            <w:r>
              <w:rPr>
                <w:sz w:val="22"/>
              </w:rPr>
              <w:t>MOQllШHИCTblÏl</w:t>
            </w:r>
          </w:p>
        </w:tc>
        <w:tc>
          <w:tcPr>
            <w:tcW w:w="1858" w:type="dxa"/>
          </w:tcPr>
          <w:p>
            <w:pPr>
              <w:pStyle w:val="TableParagraph"/>
              <w:spacing w:line="297" w:lineRule="exact"/>
              <w:ind w:left="376" w:right="321"/>
              <w:rPr>
                <w:sz w:val="29"/>
              </w:rPr>
            </w:pPr>
            <w:r>
              <w:rPr>
                <w:sz w:val="29"/>
              </w:rPr>
              <w:t>aaBb</w:t>
            </w:r>
          </w:p>
          <w:p>
            <w:pPr>
              <w:pStyle w:val="TableParagraph"/>
              <w:spacing w:before="44"/>
              <w:ind w:left="376" w:right="293"/>
              <w:rPr>
                <w:sz w:val="27"/>
              </w:rPr>
            </w:pPr>
            <w:r>
              <w:rPr>
                <w:sz w:val="27"/>
              </w:rPr>
              <w:t>зеленый</w:t>
            </w:r>
          </w:p>
          <w:p>
            <w:pPr>
              <w:pStyle w:val="TableParagraph"/>
              <w:spacing w:before="115"/>
              <w:ind w:left="376" w:right="317"/>
              <w:rPr>
                <w:sz w:val="22"/>
              </w:rPr>
            </w:pPr>
            <w:r>
              <w:rPr>
                <w:sz w:val="22"/>
              </w:rPr>
              <w:t>ГЛБАКПЙ</w:t>
            </w:r>
          </w:p>
        </w:tc>
        <w:tc>
          <w:tcPr>
            <w:tcW w:w="1872" w:type="dxa"/>
          </w:tcPr>
          <w:p>
            <w:pPr>
              <w:pStyle w:val="TableParagraph"/>
              <w:spacing w:line="297" w:lineRule="exact"/>
              <w:ind w:left="30" w:right="24"/>
              <w:rPr>
                <w:sz w:val="29"/>
              </w:rPr>
            </w:pPr>
            <w:r>
              <w:rPr>
                <w:sz w:val="29"/>
              </w:rPr>
              <w:t>aabb</w:t>
            </w:r>
          </w:p>
          <w:p>
            <w:pPr>
              <w:pStyle w:val="TableParagraph"/>
              <w:spacing w:before="44"/>
              <w:ind w:left="30" w:right="34"/>
              <w:rPr>
                <w:sz w:val="27"/>
              </w:rPr>
            </w:pPr>
            <w:r>
              <w:rPr>
                <w:sz w:val="27"/>
              </w:rPr>
              <w:t>зеленый</w:t>
            </w:r>
          </w:p>
          <w:p>
            <w:pPr>
              <w:pStyle w:val="TableParagraph"/>
              <w:spacing w:before="115"/>
              <w:ind w:left="30" w:right="34"/>
              <w:rPr>
                <w:sz w:val="22"/>
              </w:rPr>
            </w:pPr>
            <w:r>
              <w:rPr>
                <w:w w:val="95"/>
                <w:sz w:val="22"/>
              </w:rPr>
              <w:t>МОЈЗШИНИМЬІЙ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59" w:lineRule="auto" w:before="96" w:after="0"/>
        <w:ind w:left="467" w:right="317" w:hanging="361"/>
        <w:jc w:val="left"/>
        <w:rPr>
          <w:rFonts w:ascii="Consolas" w:hAnsi="Consolas"/>
          <w:sz w:val="23"/>
        </w:rPr>
      </w:pPr>
      <w:r>
        <w:rPr>
          <w:sz w:val="22"/>
        </w:rPr>
        <w:t>25. Диплоидный набор хромосом (син.: двойной набор хромосом, зиготический набор</w:t>
      </w:r>
      <w:r>
        <w:rPr>
          <w:spacing w:val="-28"/>
          <w:sz w:val="22"/>
        </w:rPr>
        <w:t> </w:t>
      </w:r>
      <w:r>
        <w:rPr>
          <w:sz w:val="22"/>
        </w:rPr>
        <w:t>хромосом, полный набор хромосом, соматический набор хромосом) совокупность хромосом, присущая соматическим клеткам, в которой все характерные для даиного биологического вида хромосомы представлены</w:t>
      </w:r>
      <w:r>
        <w:rPr>
          <w:spacing w:val="-14"/>
          <w:sz w:val="22"/>
        </w:rPr>
        <w:t> </w:t>
      </w:r>
      <w:r>
        <w:rPr>
          <w:sz w:val="22"/>
        </w:rPr>
        <w:t>попарно.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59" w:lineRule="auto" w:before="3" w:after="0"/>
        <w:ind w:left="467" w:right="98" w:hanging="361"/>
        <w:jc w:val="left"/>
        <w:rPr>
          <w:rFonts w:ascii="Consolas" w:hAnsi="Consolas"/>
          <w:sz w:val="22"/>
        </w:rPr>
      </w:pPr>
      <w:r>
        <w:rPr>
          <w:sz w:val="22"/>
        </w:rPr>
        <w:t>121212. Оогенєз или Овогенез  — развитие женской половой клетки — яйцеклетки  (яйца).  Во время эмбрионального развития организма гоноциты вселяются в зачаток женской половой</w:t>
      </w:r>
      <w:r>
        <w:rPr>
          <w:spacing w:val="-20"/>
          <w:sz w:val="22"/>
        </w:rPr>
        <w:t> </w:t>
      </w:r>
      <w:r>
        <w:rPr>
          <w:sz w:val="22"/>
        </w:rPr>
        <w:t>гонады (яичника), и всё дальнейшее развитие женских половых клеток происходит в ней. Ищем признаки, характерные для яйцеклетки</w:t>
      </w:r>
      <w:r>
        <w:rPr>
          <w:spacing w:val="-5"/>
          <w:sz w:val="22"/>
        </w:rPr>
        <w:t> </w:t>
      </w:r>
      <w:r>
        <w:rPr>
          <w:sz w:val="22"/>
        </w:rPr>
        <w:t>.</w:t>
      </w:r>
    </w:p>
    <w:p>
      <w:pPr>
        <w:spacing w:line="261" w:lineRule="auto" w:before="0"/>
        <w:ind w:left="467" w:right="0" w:firstLine="193"/>
        <w:jc w:val="left"/>
        <w:rPr>
          <w:sz w:val="22"/>
        </w:rPr>
      </w:pPr>
      <w:r>
        <w:rPr>
          <w:sz w:val="22"/>
        </w:rPr>
        <w:t>Сперматогенєз — развитие мужских половых клеток, происходящее под регулирующим воздействием гормонов. Ищем признаки, характерные для сперматозоидов.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59" w:lineRule="auto" w:before="0" w:after="0"/>
        <w:ind w:left="469" w:right="293" w:hanging="361"/>
        <w:jc w:val="left"/>
        <w:rPr>
          <w:rFonts w:ascii="Consolas" w:hAnsi="Consolas"/>
          <w:sz w:val="22"/>
        </w:rPr>
      </w:pPr>
      <w:r>
        <w:rPr>
          <w:sz w:val="22"/>
        </w:rPr>
        <w:t>126. Вйрус — неклеточный инфекционный агент, который может воспроизводиться только</w:t>
      </w:r>
      <w:r>
        <w:rPr>
          <w:spacing w:val="-17"/>
          <w:sz w:val="22"/>
        </w:rPr>
        <w:t> </w:t>
      </w:r>
      <w:r>
        <w:rPr>
          <w:sz w:val="22"/>
        </w:rPr>
        <w:t>внутри живых клеток. Вирусы поражают все типы организмов, от растений и животных до бактерий и архей.</w:t>
      </w:r>
    </w:p>
    <w:p>
      <w:pPr>
        <w:spacing w:after="0" w:line="259" w:lineRule="auto"/>
        <w:jc w:val="left"/>
        <w:rPr>
          <w:rFonts w:ascii="Consolas" w:hAnsi="Consolas"/>
          <w:sz w:val="22"/>
        </w:rPr>
        <w:sectPr>
          <w:type w:val="continuous"/>
          <w:pgSz w:w="11910" w:h="16840"/>
          <w:pgMar w:top="1080" w:bottom="280" w:left="1100" w:right="780"/>
        </w:sectPr>
      </w:pPr>
    </w:p>
    <w:p>
      <w:pPr>
        <w:pStyle w:val="ListParagraph"/>
        <w:numPr>
          <w:ilvl w:val="0"/>
          <w:numId w:val="2"/>
        </w:numPr>
        <w:tabs>
          <w:tab w:pos="831" w:val="left" w:leader="none"/>
        </w:tabs>
        <w:spacing w:line="259" w:lineRule="auto" w:before="36" w:after="0"/>
        <w:ind w:left="827" w:right="338" w:hanging="357"/>
        <w:jc w:val="left"/>
        <w:rPr>
          <w:sz w:val="22"/>
        </w:rPr>
      </w:pPr>
      <w:r>
        <w:rPr>
          <w:sz w:val="22"/>
        </w:rPr>
        <w:t>121221. Злаки, или Злаковые, или Мятликовые — семейство однодольных растений, к которому относятся такие известные и давно используемые в хозяйстве растения, как пшеница, рожь, овёс, рис, кукуруза, ячмень, просо, бамбук, сахарный</w:t>
      </w:r>
      <w:r>
        <w:rPr>
          <w:spacing w:val="-24"/>
          <w:sz w:val="22"/>
        </w:rPr>
        <w:t> </w:t>
      </w:r>
      <w:r>
        <w:rPr>
          <w:sz w:val="22"/>
        </w:rPr>
        <w:t>тростник.</w:t>
      </w:r>
    </w:p>
    <w:p>
      <w:pPr>
        <w:spacing w:line="273" w:lineRule="auto" w:before="164"/>
        <w:ind w:left="469" w:right="0" w:firstLine="2"/>
        <w:jc w:val="left"/>
        <w:rPr>
          <w:rFonts w:ascii="Arial" w:hAnsi="Arial"/>
          <w:sz w:val="22"/>
        </w:rPr>
      </w:pPr>
      <w:r>
        <w:rPr>
          <w:rFonts w:ascii="Arial" w:hAnsi="Arial"/>
          <w:w w:val="95"/>
          <w:sz w:val="22"/>
        </w:rPr>
        <w:t>Розоцвєтные</w:t>
      </w:r>
      <w:r>
        <w:rPr>
          <w:rFonts w:ascii="Arial" w:hAnsi="Arial"/>
          <w:spacing w:val="-25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—</w:t>
      </w:r>
      <w:r>
        <w:rPr>
          <w:rFonts w:ascii="Arial" w:hAnsi="Arial"/>
          <w:spacing w:val="-38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порядок</w:t>
      </w:r>
      <w:r>
        <w:rPr>
          <w:rFonts w:ascii="Arial" w:hAnsi="Arial"/>
          <w:spacing w:val="-32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двудольных</w:t>
      </w:r>
      <w:r>
        <w:rPr>
          <w:rFonts w:ascii="Arial" w:hAnsi="Arial"/>
          <w:spacing w:val="-32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растений,</w:t>
      </w:r>
      <w:r>
        <w:rPr>
          <w:rFonts w:ascii="Arial" w:hAnsi="Arial"/>
          <w:spacing w:val="-35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состоящий</w:t>
      </w:r>
      <w:r>
        <w:rPr>
          <w:rFonts w:ascii="Arial" w:hAnsi="Arial"/>
          <w:spacing w:val="-31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из</w:t>
      </w:r>
      <w:r>
        <w:rPr>
          <w:rFonts w:ascii="Arial" w:hAnsi="Arial"/>
          <w:spacing w:val="-40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девяти</w:t>
      </w:r>
      <w:r>
        <w:rPr>
          <w:rFonts w:ascii="Arial" w:hAnsi="Arial"/>
          <w:spacing w:val="-37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семейств.</w:t>
      </w:r>
      <w:r>
        <w:rPr>
          <w:rFonts w:ascii="Arial" w:hAnsi="Arial"/>
          <w:spacing w:val="-33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Плоды</w:t>
      </w:r>
      <w:r>
        <w:rPr>
          <w:rFonts w:ascii="Arial" w:hAnsi="Arial"/>
          <w:spacing w:val="-36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розоцветных сухие</w:t>
      </w:r>
      <w:r>
        <w:rPr>
          <w:rFonts w:ascii="Arial" w:hAnsi="Arial"/>
          <w:spacing w:val="-29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или</w:t>
      </w:r>
      <w:r>
        <w:rPr>
          <w:rFonts w:ascii="Arial" w:hAnsi="Arial"/>
          <w:spacing w:val="-26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сочные</w:t>
      </w:r>
      <w:r>
        <w:rPr>
          <w:rFonts w:ascii="Arial" w:hAnsi="Arial"/>
          <w:spacing w:val="-25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(листовки,</w:t>
      </w:r>
      <w:r>
        <w:rPr>
          <w:rFonts w:ascii="Arial" w:hAnsi="Arial"/>
          <w:spacing w:val="-25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коробочки,</w:t>
      </w:r>
      <w:r>
        <w:rPr>
          <w:rFonts w:ascii="Arial" w:hAnsi="Arial"/>
          <w:spacing w:val="-22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орешки,</w:t>
      </w:r>
      <w:r>
        <w:rPr>
          <w:rFonts w:ascii="Arial" w:hAnsi="Arial"/>
          <w:spacing w:val="-26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костянки,</w:t>
      </w:r>
      <w:r>
        <w:rPr>
          <w:rFonts w:ascii="Arial" w:hAnsi="Arial"/>
          <w:spacing w:val="-26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яблоки).</w:t>
      </w:r>
      <w:r>
        <w:rPr>
          <w:rFonts w:ascii="Arial" w:hAnsi="Arial"/>
          <w:spacing w:val="-27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В</w:t>
      </w:r>
      <w:r>
        <w:rPr>
          <w:rFonts w:ascii="Arial" w:hAnsi="Arial"/>
          <w:spacing w:val="-35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формировании</w:t>
      </w:r>
      <w:r>
        <w:rPr>
          <w:rFonts w:ascii="Arial" w:hAnsi="Arial"/>
          <w:spacing w:val="-17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плода</w:t>
      </w:r>
      <w:r>
        <w:rPr>
          <w:rFonts w:ascii="Arial" w:hAnsi="Arial"/>
          <w:spacing w:val="-23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у</w:t>
      </w:r>
      <w:r>
        <w:rPr>
          <w:rFonts w:ascii="Arial" w:hAnsi="Arial"/>
          <w:spacing w:val="-36"/>
          <w:w w:val="95"/>
          <w:sz w:val="22"/>
        </w:rPr>
        <w:t> </w:t>
      </w:r>
      <w:r>
        <w:rPr>
          <w:rFonts w:ascii="Arial" w:hAnsi="Arial"/>
          <w:w w:val="95"/>
          <w:sz w:val="22"/>
        </w:rPr>
        <w:t>многих </w:t>
      </w:r>
      <w:r>
        <w:rPr>
          <w:rFonts w:ascii="Arial" w:hAnsi="Arial"/>
          <w:w w:val="90"/>
          <w:sz w:val="22"/>
        </w:rPr>
        <w:t>родов участвует разрастающийся гипантий, составляющий основу адаптивности плодов к различным агентам распространения. Семена без</w:t>
      </w:r>
      <w:r>
        <w:rPr>
          <w:rFonts w:ascii="Arial" w:hAnsi="Arial"/>
          <w:spacing w:val="10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эндосперма.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7" w:lineRule="auto" w:before="146" w:after="0"/>
        <w:ind w:left="469" w:right="5614" w:firstLine="0"/>
        <w:jc w:val="left"/>
        <w:rPr>
          <w:sz w:val="23"/>
        </w:rPr>
      </w:pPr>
      <w:r>
        <w:rPr>
          <w:w w:val="95"/>
          <w:sz w:val="23"/>
        </w:rPr>
        <w:t>531624. Вид-род-отряд-класс-тип-царство </w:t>
      </w:r>
      <w:r>
        <w:rPr>
          <w:sz w:val="23"/>
        </w:rPr>
        <w:t>12.</w:t>
      </w:r>
      <w:r>
        <w:rPr>
          <w:spacing w:val="-16"/>
          <w:sz w:val="23"/>
        </w:rPr>
        <w:t> </w:t>
      </w:r>
      <w:r>
        <w:rPr>
          <w:sz w:val="23"/>
        </w:rPr>
        <w:t>653.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886" w:right="0" w:firstLine="0"/>
        <w:jc w:val="left"/>
        <w:rPr>
          <w:sz w:val="22"/>
        </w:rPr>
      </w:pPr>
      <w:r>
        <w:rPr>
          <w:w w:val="95"/>
          <w:sz w:val="22"/>
        </w:rPr>
        <w:t>Области  соприкосновения желудка со смежными органами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694944</wp:posOffset>
            </wp:positionH>
            <wp:positionV relativeFrom="paragraph">
              <wp:posOffset>190857</wp:posOffset>
            </wp:positionV>
            <wp:extent cx="1938527" cy="2042160"/>
            <wp:effectExtent l="0" t="0" r="0" b="0"/>
            <wp:wrapTopAndBottom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7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2804160</wp:posOffset>
            </wp:positionH>
            <wp:positionV relativeFrom="paragraph">
              <wp:posOffset>166473</wp:posOffset>
            </wp:positionV>
            <wp:extent cx="822960" cy="2042160"/>
            <wp:effectExtent l="0" t="0" r="0" b="0"/>
            <wp:wrapTopAndBottom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3928871</wp:posOffset>
            </wp:positionH>
            <wp:positionV relativeFrom="paragraph">
              <wp:posOffset>1428345</wp:posOffset>
            </wp:positionV>
            <wp:extent cx="505968" cy="170687"/>
            <wp:effectExtent l="0" t="0" r="0" b="0"/>
            <wp:wrapTopAndBottom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0"/>
        </w:rPr>
      </w:pPr>
    </w:p>
    <w:p>
      <w:pPr>
        <w:tabs>
          <w:tab w:pos="4587" w:val="left" w:leader="none"/>
          <w:tab w:pos="4847" w:val="left" w:leader="none"/>
        </w:tabs>
        <w:spacing w:line="223" w:lineRule="auto" w:before="0"/>
        <w:ind w:left="1458" w:right="4534" w:hanging="389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передняя</w:t>
      </w:r>
      <w:r>
        <w:rPr>
          <w:rFonts w:ascii="Arial" w:hAnsi="Arial"/>
          <w:spacing w:val="-39"/>
          <w:sz w:val="21"/>
        </w:rPr>
        <w:t> </w:t>
      </w:r>
      <w:r>
        <w:rPr>
          <w:rFonts w:ascii="Arial" w:hAnsi="Arial"/>
          <w:sz w:val="21"/>
        </w:rPr>
        <w:t>стенка</w:t>
        <w:tab/>
      </w:r>
      <w:r>
        <w:rPr>
          <w:rFonts w:ascii="Arial" w:hAnsi="Arial"/>
          <w:w w:val="90"/>
          <w:sz w:val="21"/>
        </w:rPr>
        <w:t>задняя</w:t>
      </w:r>
      <w:r>
        <w:rPr>
          <w:rFonts w:ascii="Arial" w:hAnsi="Arial"/>
          <w:spacing w:val="1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стенка</w:t>
      </w:r>
      <w:r>
        <w:rPr>
          <w:rFonts w:ascii="Arial" w:hAnsi="Arial"/>
          <w:w w:val="91"/>
          <w:sz w:val="21"/>
        </w:rPr>
        <w:t> </w:t>
      </w:r>
      <w:r>
        <w:rPr>
          <w:rFonts w:ascii="Arial" w:hAnsi="Arial"/>
          <w:sz w:val="21"/>
        </w:rPr>
        <w:t>желудка</w:t>
        <w:tab/>
        <w:tab/>
        <w:t>желудка</w:t>
      </w:r>
    </w:p>
    <w:p>
      <w:pPr>
        <w:spacing w:line="208" w:lineRule="auto" w:before="181"/>
        <w:ind w:left="498" w:right="3963" w:firstLine="6"/>
        <w:jc w:val="left"/>
        <w:rPr>
          <w:sz w:val="21"/>
        </w:rPr>
      </w:pPr>
      <w:r>
        <w:rPr>
          <w:color w:val="595959"/>
          <w:sz w:val="21"/>
        </w:rPr>
        <w:t>1 </w:t>
      </w:r>
      <w:r>
        <w:rPr>
          <w:color w:val="494949"/>
          <w:sz w:val="21"/>
        </w:rPr>
        <w:t>- </w:t>
      </w:r>
      <w:r>
        <w:rPr>
          <w:sz w:val="21"/>
        </w:rPr>
        <w:t>с печенью, 2 </w:t>
      </w:r>
      <w:r>
        <w:rPr>
          <w:color w:val="565656"/>
          <w:sz w:val="21"/>
        </w:rPr>
        <w:t>- </w:t>
      </w:r>
      <w:r>
        <w:rPr>
          <w:color w:val="0F0F0F"/>
          <w:sz w:val="21"/>
        </w:rPr>
        <w:t>с </w:t>
      </w:r>
      <w:r>
        <w:rPr>
          <w:sz w:val="21"/>
        </w:rPr>
        <w:t>диафрагмой, </w:t>
      </w:r>
      <w:r>
        <w:rPr>
          <w:color w:val="151515"/>
          <w:sz w:val="21"/>
        </w:rPr>
        <w:t>3 </w:t>
      </w:r>
      <w:r>
        <w:rPr>
          <w:color w:val="565656"/>
          <w:sz w:val="21"/>
        </w:rPr>
        <w:t>- </w:t>
      </w:r>
      <w:r>
        <w:rPr>
          <w:sz w:val="21"/>
        </w:rPr>
        <w:t>с передней брюшной стенкой,</w:t>
      </w:r>
      <w:r>
        <w:rPr>
          <w:color w:val="111111"/>
          <w:sz w:val="21"/>
        </w:rPr>
        <w:t> 4 </w:t>
      </w:r>
      <w:r>
        <w:rPr>
          <w:color w:val="545454"/>
          <w:sz w:val="21"/>
        </w:rPr>
        <w:t>- </w:t>
      </w:r>
      <w:r>
        <w:rPr>
          <w:sz w:val="21"/>
        </w:rPr>
        <w:t>с селезенкой,  </w:t>
      </w:r>
      <w:r>
        <w:rPr>
          <w:color w:val="131313"/>
          <w:sz w:val="21"/>
        </w:rPr>
        <w:t>5 </w:t>
      </w:r>
      <w:r>
        <w:rPr>
          <w:color w:val="464646"/>
          <w:sz w:val="21"/>
        </w:rPr>
        <w:t>- </w:t>
      </w:r>
      <w:r>
        <w:rPr>
          <w:color w:val="1C1C1C"/>
          <w:sz w:val="21"/>
        </w:rPr>
        <w:t>с </w:t>
      </w:r>
      <w:r>
        <w:rPr>
          <w:sz w:val="21"/>
        </w:rPr>
        <w:t>левым надпочечникои, </w:t>
      </w:r>
      <w:r>
        <w:rPr>
          <w:color w:val="161616"/>
          <w:sz w:val="21"/>
        </w:rPr>
        <w:t>6 </w:t>
      </w:r>
      <w:r>
        <w:rPr>
          <w:color w:val="4B4B4B"/>
          <w:sz w:val="21"/>
        </w:rPr>
        <w:t>- </w:t>
      </w:r>
      <w:r>
        <w:rPr>
          <w:color w:val="1A1A1A"/>
          <w:sz w:val="21"/>
        </w:rPr>
        <w:t>с </w:t>
      </w:r>
      <w:r>
        <w:rPr>
          <w:sz w:val="21"/>
        </w:rPr>
        <w:t>левой </w:t>
      </w:r>
      <w:r>
        <w:rPr>
          <w:color w:val="0E0E0E"/>
          <w:sz w:val="21"/>
        </w:rPr>
        <w:t>почкой,</w:t>
      </w:r>
      <w:r>
        <w:rPr>
          <w:color w:val="161616"/>
          <w:sz w:val="21"/>
        </w:rPr>
        <w:t> 7 </w:t>
      </w:r>
      <w:r>
        <w:rPr>
          <w:color w:val="4B4B4B"/>
          <w:sz w:val="21"/>
        </w:rPr>
        <w:t>- </w:t>
      </w:r>
      <w:r>
        <w:rPr>
          <w:color w:val="0E0E0E"/>
          <w:sz w:val="21"/>
        </w:rPr>
        <w:t>с </w:t>
      </w:r>
      <w:r>
        <w:rPr>
          <w:sz w:val="21"/>
        </w:rPr>
        <w:t>поджелудочной железой, 8 </w:t>
      </w:r>
      <w:r>
        <w:rPr>
          <w:color w:val="3B3B3B"/>
          <w:sz w:val="21"/>
        </w:rPr>
        <w:t>- </w:t>
      </w:r>
      <w:r>
        <w:rPr>
          <w:color w:val="2B2B2B"/>
          <w:sz w:val="21"/>
        </w:rPr>
        <w:t>с </w:t>
      </w:r>
      <w:r>
        <w:rPr>
          <w:sz w:val="21"/>
        </w:rPr>
        <w:t>ободочной</w:t>
      </w:r>
      <w:r>
        <w:rPr>
          <w:spacing w:val="3"/>
          <w:sz w:val="21"/>
        </w:rPr>
        <w:t> </w:t>
      </w:r>
      <w:r>
        <w:rPr>
          <w:sz w:val="21"/>
        </w:rPr>
        <w:t>кишкой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32" w:val="left" w:leader="none"/>
        </w:tabs>
        <w:spacing w:line="247" w:lineRule="auto" w:before="132" w:after="0"/>
        <w:ind w:left="829" w:right="441" w:hanging="360"/>
        <w:jc w:val="left"/>
        <w:rPr>
          <w:sz w:val="23"/>
        </w:rPr>
      </w:pPr>
      <w:r>
        <w:rPr>
          <w:sz w:val="23"/>
        </w:rPr>
        <w:t>221121. Пульмонология является разделом медицины, изучающим заболевания органов </w:t>
      </w:r>
      <w:r>
        <w:rPr>
          <w:w w:val="95"/>
          <w:sz w:val="23"/>
        </w:rPr>
        <w:t>дыхательной системы: легких, плевры, трахеи и бронхов, клинические проявления заболеваний, специфику диагностики, методы лечения и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профилактики.</w:t>
      </w:r>
    </w:p>
    <w:p>
      <w:pPr>
        <w:spacing w:before="171"/>
        <w:ind w:left="468" w:right="0" w:firstLine="0"/>
        <w:jc w:val="left"/>
        <w:rPr>
          <w:sz w:val="22"/>
        </w:rPr>
      </w:pPr>
      <w:r>
        <w:rPr>
          <w:sz w:val="22"/>
        </w:rPr>
        <w:t>Сердечно-сосудистые заболевания представляют собой группу болезней сердца и кровеносных</w:t>
      </w:r>
    </w:p>
    <w:p>
      <w:pPr>
        <w:spacing w:before="81"/>
        <w:ind w:left="471" w:right="0" w:firstLine="0"/>
        <w:jc w:val="left"/>
        <w:rPr>
          <w:sz w:val="16"/>
        </w:rPr>
      </w:pPr>
      <w:r>
        <w:rPr>
          <w:w w:val="110"/>
          <w:sz w:val="16"/>
        </w:rPr>
        <w:t>СОСУДОВ,  В  КОТО{Э$Ю ВХОДЯТ:</w:t>
      </w:r>
    </w:p>
    <w:p>
      <w:pPr>
        <w:pStyle w:val="BodyText"/>
        <w:spacing w:before="10"/>
        <w:rPr>
          <w:sz w:val="15"/>
        </w:rPr>
      </w:pPr>
    </w:p>
    <w:p>
      <w:pPr>
        <w:tabs>
          <w:tab w:pos="8600" w:val="left" w:leader="none"/>
        </w:tabs>
        <w:spacing w:before="0"/>
        <w:ind w:left="45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545591</wp:posOffset>
            </wp:positionH>
            <wp:positionV relativeFrom="paragraph">
              <wp:posOffset>254935</wp:posOffset>
            </wp:positionV>
            <wp:extent cx="451104" cy="91439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ишемическая</w:t>
      </w:r>
      <w:r>
        <w:rPr>
          <w:spacing w:val="0"/>
          <w:sz w:val="22"/>
        </w:rPr>
        <w:t> </w:t>
      </w:r>
      <w:r>
        <w:rPr>
          <w:sz w:val="22"/>
        </w:rPr>
        <w:t>болезнь</w:t>
      </w:r>
      <w:r>
        <w:rPr>
          <w:spacing w:val="-8"/>
          <w:sz w:val="22"/>
        </w:rPr>
        <w:t> </w:t>
      </w:r>
      <w:r>
        <w:rPr>
          <w:sz w:val="22"/>
        </w:rPr>
        <w:t>сердца</w:t>
      </w:r>
      <w:r>
        <w:rPr>
          <w:spacing w:val="-25"/>
          <w:sz w:val="22"/>
        </w:rPr>
        <w:t> </w:t>
      </w:r>
      <w:r>
        <w:rPr>
          <w:sz w:val="22"/>
        </w:rPr>
        <w:t>—</w:t>
      </w:r>
      <w:r>
        <w:rPr>
          <w:spacing w:val="-25"/>
          <w:sz w:val="22"/>
        </w:rPr>
        <w:t> </w:t>
      </w:r>
      <w:r>
        <w:rPr>
          <w:sz w:val="22"/>
        </w:rPr>
        <w:t>болезнь</w:t>
      </w:r>
      <w:r>
        <w:rPr>
          <w:spacing w:val="-10"/>
          <w:sz w:val="22"/>
        </w:rPr>
        <w:t> </w:t>
      </w:r>
      <w:r>
        <w:rPr>
          <w:sz w:val="22"/>
        </w:rPr>
        <w:t>кровеносных</w:t>
      </w:r>
      <w:r>
        <w:rPr>
          <w:spacing w:val="-4"/>
          <w:sz w:val="22"/>
        </w:rPr>
        <w:t> </w:t>
      </w:r>
      <w:r>
        <w:rPr>
          <w:sz w:val="22"/>
        </w:rPr>
        <w:t>сосудов,</w:t>
      </w:r>
      <w:r>
        <w:rPr>
          <w:spacing w:val="-12"/>
          <w:sz w:val="22"/>
        </w:rPr>
        <w:t> </w:t>
      </w:r>
      <w:r>
        <w:rPr>
          <w:sz w:val="22"/>
        </w:rPr>
        <w:t>снабжающих</w:t>
      </w:r>
      <w:r>
        <w:rPr>
          <w:spacing w:val="-2"/>
          <w:sz w:val="22"/>
        </w:rPr>
        <w:t> </w:t>
      </w:r>
      <w:r>
        <w:rPr>
          <w:sz w:val="22"/>
        </w:rPr>
        <w:t>кровью</w:t>
        <w:tab/>
        <w:t>сердечную</w:t>
      </w:r>
    </w:p>
    <w:p>
      <w:pPr>
        <w:spacing w:line="403" w:lineRule="auto" w:before="164"/>
        <w:ind w:left="484" w:right="229" w:firstLine="0"/>
        <w:jc w:val="left"/>
        <w:rPr>
          <w:sz w:val="22"/>
        </w:rPr>
      </w:pPr>
      <w:r>
        <w:rPr>
          <w:sz w:val="22"/>
        </w:rPr>
        <w:t>болезнь сосудов головного мозга — болезнь кровеносных сосудов, снабжающих кровью мозг; болезнь</w:t>
      </w:r>
      <w:r>
        <w:rPr>
          <w:spacing w:val="-10"/>
          <w:sz w:val="22"/>
        </w:rPr>
        <w:t> </w:t>
      </w:r>
      <w:r>
        <w:rPr>
          <w:sz w:val="22"/>
        </w:rPr>
        <w:t>периферических</w:t>
      </w:r>
      <w:r>
        <w:rPr>
          <w:spacing w:val="-17"/>
          <w:sz w:val="22"/>
        </w:rPr>
        <w:t> </w:t>
      </w:r>
      <w:r>
        <w:rPr>
          <w:sz w:val="22"/>
        </w:rPr>
        <w:t>артерий</w:t>
      </w:r>
      <w:r>
        <w:rPr>
          <w:spacing w:val="-21"/>
          <w:sz w:val="22"/>
        </w:rPr>
        <w:t> </w:t>
      </w:r>
      <w:r>
        <w:rPr>
          <w:sz w:val="22"/>
        </w:rPr>
        <w:t>—</w:t>
      </w:r>
      <w:r>
        <w:rPr>
          <w:spacing w:val="-25"/>
          <w:sz w:val="22"/>
        </w:rPr>
        <w:t> </w:t>
      </w:r>
      <w:r>
        <w:rPr>
          <w:sz w:val="22"/>
        </w:rPr>
        <w:t>болезнь</w:t>
      </w:r>
      <w:r>
        <w:rPr>
          <w:spacing w:val="-11"/>
          <w:sz w:val="22"/>
        </w:rPr>
        <w:t> </w:t>
      </w:r>
      <w:r>
        <w:rPr>
          <w:sz w:val="22"/>
        </w:rPr>
        <w:t>кровеносных</w:t>
      </w:r>
      <w:r>
        <w:rPr>
          <w:spacing w:val="-7"/>
          <w:sz w:val="22"/>
        </w:rPr>
        <w:t> </w:t>
      </w:r>
      <w:r>
        <w:rPr>
          <w:sz w:val="22"/>
        </w:rPr>
        <w:t>сосудов,</w:t>
      </w:r>
      <w:r>
        <w:rPr>
          <w:spacing w:val="-13"/>
          <w:sz w:val="22"/>
        </w:rPr>
        <w:t> </w:t>
      </w:r>
      <w:r>
        <w:rPr>
          <w:sz w:val="22"/>
        </w:rPr>
        <w:t>снабжающих</w:t>
      </w:r>
      <w:r>
        <w:rPr>
          <w:spacing w:val="-7"/>
          <w:sz w:val="22"/>
        </w:rPr>
        <w:t> </w:t>
      </w:r>
      <w:r>
        <w:rPr>
          <w:sz w:val="22"/>
        </w:rPr>
        <w:t>кровью</w:t>
      </w:r>
      <w:r>
        <w:rPr>
          <w:spacing w:val="-12"/>
          <w:sz w:val="22"/>
        </w:rPr>
        <w:t> </w:t>
      </w:r>
      <w:r>
        <w:rPr>
          <w:sz w:val="22"/>
        </w:rPr>
        <w:t>руки</w:t>
      </w:r>
      <w:r>
        <w:rPr>
          <w:spacing w:val="-14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ноги;</w:t>
      </w:r>
    </w:p>
    <w:p>
      <w:pPr>
        <w:pStyle w:val="BodyText"/>
        <w:spacing w:line="247" w:lineRule="auto"/>
        <w:ind w:left="466"/>
      </w:pPr>
      <w:r>
        <w:rPr>
          <w:w w:val="95"/>
        </w:rPr>
        <w:t>ревмокардит — поражение сердечной мышцы и сердечных клапанов в результате ревматической атаки, вызываемой стрептококковыми бактериями;</w:t>
      </w:r>
    </w:p>
    <w:p>
      <w:pPr>
        <w:spacing w:before="181"/>
        <w:ind w:left="467" w:right="0" w:firstLine="0"/>
        <w:jc w:val="left"/>
        <w:rPr>
          <w:sz w:val="22"/>
        </w:rPr>
      </w:pPr>
      <w:r>
        <w:rPr>
          <w:sz w:val="22"/>
        </w:rPr>
        <w:t>врожденный порок сердца — существующие с рождения деформации строения сердца;</w:t>
      </w:r>
    </w:p>
    <w:p>
      <w:pPr>
        <w:spacing w:line="256" w:lineRule="auto" w:before="182"/>
        <w:ind w:left="469" w:right="0" w:hanging="2"/>
        <w:jc w:val="left"/>
        <w:rPr>
          <w:sz w:val="22"/>
        </w:rPr>
      </w:pPr>
      <w:r>
        <w:rPr>
          <w:sz w:val="22"/>
        </w:rPr>
        <w:t>тромбоз</w:t>
      </w:r>
      <w:r>
        <w:rPr>
          <w:spacing w:val="-5"/>
          <w:sz w:val="22"/>
        </w:rPr>
        <w:t> </w:t>
      </w:r>
      <w:r>
        <w:rPr>
          <w:sz w:val="22"/>
        </w:rPr>
        <w:t>глубоких</w:t>
      </w:r>
      <w:r>
        <w:rPr>
          <w:spacing w:val="-8"/>
          <w:sz w:val="22"/>
        </w:rPr>
        <w:t> </w:t>
      </w:r>
      <w:r>
        <w:rPr>
          <w:sz w:val="22"/>
        </w:rPr>
        <w:t>вен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1"/>
          <w:sz w:val="22"/>
        </w:rPr>
        <w:t> </w:t>
      </w:r>
      <w:r>
        <w:rPr>
          <w:sz w:val="22"/>
        </w:rPr>
        <w:t>эмболия</w:t>
      </w:r>
      <w:r>
        <w:rPr>
          <w:spacing w:val="-6"/>
          <w:sz w:val="22"/>
        </w:rPr>
        <w:t> </w:t>
      </w:r>
      <w:r>
        <w:rPr>
          <w:sz w:val="22"/>
        </w:rPr>
        <w:t>легких</w:t>
      </w:r>
      <w:r>
        <w:rPr>
          <w:spacing w:val="-17"/>
          <w:sz w:val="22"/>
        </w:rPr>
        <w:t> </w:t>
      </w:r>
      <w:r>
        <w:rPr>
          <w:sz w:val="22"/>
        </w:rPr>
        <w:t>—</w:t>
      </w:r>
      <w:r>
        <w:rPr>
          <w:spacing w:val="-29"/>
          <w:sz w:val="22"/>
        </w:rPr>
        <w:t> </w:t>
      </w:r>
      <w:r>
        <w:rPr>
          <w:sz w:val="22"/>
        </w:rPr>
        <w:t>образование</w:t>
      </w:r>
      <w:r>
        <w:rPr>
          <w:spacing w:val="6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ножных</w:t>
      </w:r>
      <w:r>
        <w:rPr>
          <w:spacing w:val="-5"/>
          <w:sz w:val="22"/>
        </w:rPr>
        <w:t> </w:t>
      </w:r>
      <w:r>
        <w:rPr>
          <w:sz w:val="22"/>
        </w:rPr>
        <w:t>венах</w:t>
      </w:r>
      <w:r>
        <w:rPr>
          <w:spacing w:val="-8"/>
          <w:sz w:val="22"/>
        </w:rPr>
        <w:t> </w:t>
      </w:r>
      <w:r>
        <w:rPr>
          <w:sz w:val="22"/>
        </w:rPr>
        <w:t>сгустков</w:t>
      </w:r>
      <w:r>
        <w:rPr>
          <w:spacing w:val="-8"/>
          <w:sz w:val="22"/>
        </w:rPr>
        <w:t> </w:t>
      </w:r>
      <w:r>
        <w:rPr>
          <w:sz w:val="22"/>
        </w:rPr>
        <w:t>крови,</w:t>
      </w:r>
      <w:r>
        <w:rPr>
          <w:spacing w:val="-6"/>
          <w:sz w:val="22"/>
        </w:rPr>
        <w:t> </w:t>
      </w:r>
      <w:r>
        <w:rPr>
          <w:sz w:val="22"/>
        </w:rPr>
        <w:t>которые</w:t>
      </w:r>
      <w:r>
        <w:rPr>
          <w:spacing w:val="-8"/>
          <w:sz w:val="22"/>
        </w:rPr>
        <w:t> </w:t>
      </w:r>
      <w:r>
        <w:rPr>
          <w:sz w:val="22"/>
        </w:rPr>
        <w:t>могут смещаться и двигаться к сердцу и</w:t>
      </w:r>
      <w:r>
        <w:rPr>
          <w:spacing w:val="-17"/>
          <w:sz w:val="22"/>
        </w:rPr>
        <w:t> </w:t>
      </w:r>
      <w:r>
        <w:rPr>
          <w:sz w:val="22"/>
        </w:rPr>
        <w:t>легким..</w:t>
      </w:r>
    </w:p>
    <w:p>
      <w:pPr>
        <w:spacing w:after="0" w:line="256" w:lineRule="auto"/>
        <w:jc w:val="left"/>
        <w:rPr>
          <w:sz w:val="22"/>
        </w:rPr>
        <w:sectPr>
          <w:pgSz w:w="11910" w:h="16840"/>
          <w:pgMar w:top="1080" w:bottom="280" w:left="740" w:right="780"/>
        </w:sectPr>
      </w:pP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66" w:lineRule="auto" w:before="31" w:after="0"/>
        <w:ind w:left="469" w:right="1016" w:hanging="359"/>
        <w:jc w:val="left"/>
        <w:rPr>
          <w:sz w:val="22"/>
        </w:rPr>
      </w:pPr>
      <w:r>
        <w:rPr>
          <w:sz w:val="22"/>
        </w:rPr>
        <w:t>42315. Рефлекторная дуга (нервная дуга) — путь, проходимый нервными импульсами при осуществлении</w:t>
      </w:r>
      <w:r>
        <w:rPr>
          <w:spacing w:val="-24"/>
          <w:sz w:val="22"/>
        </w:rPr>
        <w:t> </w:t>
      </w:r>
      <w:r>
        <w:rPr>
          <w:sz w:val="22"/>
        </w:rPr>
        <w:t>рефлекса.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7"/>
        </w:rPr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sz w:val="22"/>
        </w:rPr>
        <w:t>Рефлекторная дуга состоит из:</w:t>
      </w:r>
    </w:p>
    <w:p>
      <w:pPr>
        <w:spacing w:before="182"/>
        <w:ind w:left="107" w:right="0" w:firstLine="0"/>
        <w:jc w:val="left"/>
        <w:rPr>
          <w:sz w:val="22"/>
        </w:rPr>
      </w:pPr>
      <w:r>
        <w:rPr>
          <w:sz w:val="22"/>
        </w:rPr>
        <w:t>рецептора — нервное звено, воспринимающее раздражение;</w:t>
      </w:r>
    </w:p>
    <w:p>
      <w:pPr>
        <w:spacing w:line="285" w:lineRule="auto" w:before="189"/>
        <w:ind w:left="110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афферентного</w:t>
      </w:r>
      <w:r>
        <w:rPr>
          <w:rFonts w:ascii="Arial" w:hAnsi="Arial"/>
          <w:spacing w:val="-34"/>
          <w:sz w:val="21"/>
        </w:rPr>
        <w:t> </w:t>
      </w:r>
      <w:r>
        <w:rPr>
          <w:rFonts w:ascii="Arial" w:hAnsi="Arial"/>
          <w:sz w:val="21"/>
        </w:rPr>
        <w:t>звена</w:t>
      </w:r>
      <w:r>
        <w:rPr>
          <w:rFonts w:ascii="Arial" w:hAnsi="Arial"/>
          <w:spacing w:val="-30"/>
          <w:sz w:val="21"/>
        </w:rPr>
        <w:t> </w:t>
      </w:r>
      <w:r>
        <w:rPr>
          <w:rFonts w:ascii="Arial" w:hAnsi="Arial"/>
          <w:sz w:val="21"/>
        </w:rPr>
        <w:t>—</w:t>
      </w:r>
      <w:r>
        <w:rPr>
          <w:rFonts w:ascii="Arial" w:hAnsi="Arial"/>
          <w:spacing w:val="-38"/>
          <w:sz w:val="21"/>
        </w:rPr>
        <w:t> </w:t>
      </w:r>
      <w:r>
        <w:rPr>
          <w:rFonts w:ascii="Arial" w:hAnsi="Arial"/>
          <w:sz w:val="21"/>
        </w:rPr>
        <w:t>центростремительное</w:t>
      </w:r>
      <w:r>
        <w:rPr>
          <w:rFonts w:ascii="Arial" w:hAnsi="Arial"/>
          <w:spacing w:val="-43"/>
          <w:sz w:val="21"/>
        </w:rPr>
        <w:t> </w:t>
      </w:r>
      <w:r>
        <w:rPr>
          <w:rFonts w:ascii="Arial" w:hAnsi="Arial"/>
          <w:sz w:val="21"/>
        </w:rPr>
        <w:t>нервное</w:t>
      </w:r>
      <w:r>
        <w:rPr>
          <w:rFonts w:ascii="Arial" w:hAnsi="Arial"/>
          <w:spacing w:val="-36"/>
          <w:sz w:val="21"/>
        </w:rPr>
        <w:t> </w:t>
      </w:r>
      <w:r>
        <w:rPr>
          <w:rFonts w:ascii="Arial" w:hAnsi="Arial"/>
          <w:sz w:val="21"/>
        </w:rPr>
        <w:t>волокно</w:t>
      </w:r>
      <w:r>
        <w:rPr>
          <w:rFonts w:ascii="Arial" w:hAnsi="Arial"/>
          <w:spacing w:val="-28"/>
          <w:sz w:val="21"/>
        </w:rPr>
        <w:t> </w:t>
      </w:r>
      <w:r>
        <w:rPr>
          <w:rFonts w:ascii="Arial" w:hAnsi="Arial"/>
          <w:sz w:val="21"/>
        </w:rPr>
        <w:t>—</w:t>
      </w:r>
      <w:r>
        <w:rPr>
          <w:rFonts w:ascii="Arial" w:hAnsi="Arial"/>
          <w:spacing w:val="-37"/>
          <w:sz w:val="21"/>
        </w:rPr>
        <w:t> </w:t>
      </w:r>
      <w:r>
        <w:rPr>
          <w:rFonts w:ascii="Arial" w:hAnsi="Arial"/>
          <w:sz w:val="21"/>
        </w:rPr>
        <w:t>отростки</w:t>
      </w:r>
      <w:r>
        <w:rPr>
          <w:rFonts w:ascii="Arial" w:hAnsi="Arial"/>
          <w:spacing w:val="-35"/>
          <w:sz w:val="21"/>
        </w:rPr>
        <w:t> </w:t>
      </w:r>
      <w:r>
        <w:rPr>
          <w:rFonts w:ascii="Arial" w:hAnsi="Arial"/>
          <w:sz w:val="21"/>
        </w:rPr>
        <w:t>рецепторных</w:t>
      </w:r>
      <w:r>
        <w:rPr>
          <w:rFonts w:ascii="Arial" w:hAnsi="Arial"/>
          <w:spacing w:val="-32"/>
          <w:sz w:val="21"/>
        </w:rPr>
        <w:t> </w:t>
      </w:r>
      <w:r>
        <w:rPr>
          <w:rFonts w:ascii="Arial" w:hAnsi="Arial"/>
          <w:sz w:val="21"/>
        </w:rPr>
        <w:t>нейронов, </w:t>
      </w:r>
      <w:r>
        <w:rPr>
          <w:rFonts w:ascii="Arial" w:hAnsi="Arial"/>
          <w:w w:val="95"/>
          <w:sz w:val="21"/>
        </w:rPr>
        <w:t>осуществляющие передачу импульсов от чувствительных нервных окончаний в центральную нервную </w:t>
      </w:r>
      <w:r>
        <w:rPr>
          <w:rFonts w:ascii="Arial" w:hAnsi="Arial"/>
          <w:sz w:val="21"/>
        </w:rPr>
        <w:t>систему;</w:t>
      </w:r>
    </w:p>
    <w:p>
      <w:pPr>
        <w:spacing w:line="403" w:lineRule="auto" w:before="156"/>
        <w:ind w:left="110" w:right="0" w:hanging="4"/>
        <w:jc w:val="left"/>
        <w:rPr>
          <w:sz w:val="22"/>
        </w:rPr>
      </w:pPr>
      <w:r>
        <w:rPr>
          <w:sz w:val="22"/>
        </w:rPr>
        <w:t>центрального звена — нервный центр (необязательный элемент, например для аксон-рефлекса); эфферентного звена — осуществляют передачу от нервного центра к эффектору;</w:t>
      </w:r>
    </w:p>
    <w:p>
      <w:pPr>
        <w:spacing w:line="264" w:lineRule="exact" w:before="0"/>
        <w:ind w:left="110" w:right="0" w:firstLine="0"/>
        <w:jc w:val="left"/>
        <w:rPr>
          <w:sz w:val="22"/>
        </w:rPr>
      </w:pPr>
      <w:r>
        <w:rPr>
          <w:sz w:val="22"/>
        </w:rPr>
        <w:t>эффектора — исполнительный орган, деятельность которого изменяется в результате рефлекса.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52" w:lineRule="auto" w:before="183" w:after="0"/>
        <w:ind w:left="469" w:right="116" w:hanging="359"/>
        <w:jc w:val="left"/>
        <w:rPr>
          <w:sz w:val="22"/>
        </w:rPr>
      </w:pPr>
      <w:r>
        <w:rPr>
          <w:sz w:val="22"/>
        </w:rPr>
        <w:t>456. Известно, что рыжий кенгуру относится к семейству сумчатых млекопитающих. Именно в следующих предложениях затрагивается тот факт, что кенгуру-сумчатые млекопитающие</w:t>
      </w:r>
      <w:r>
        <w:rPr>
          <w:spacing w:val="-22"/>
          <w:sz w:val="22"/>
        </w:rPr>
        <w:t> </w:t>
      </w:r>
      <w:r>
        <w:rPr>
          <w:sz w:val="22"/>
        </w:rPr>
        <w:t>животные</w:t>
      </w:r>
    </w:p>
    <w:p>
      <w:pPr>
        <w:pStyle w:val="BodyText"/>
        <w:spacing w:line="247" w:lineRule="auto" w:before="164"/>
        <w:ind w:left="106" w:right="144" w:firstLine="2"/>
      </w:pPr>
      <w:r>
        <w:rPr/>
        <w:t>(4)</w:t>
      </w:r>
      <w:r>
        <w:rPr>
          <w:spacing w:val="-30"/>
        </w:rPr>
        <w:t> </w:t>
      </w:r>
      <w:r>
        <w:rPr/>
        <w:t>Подобно</w:t>
      </w:r>
      <w:r>
        <w:rPr>
          <w:spacing w:val="-24"/>
        </w:rPr>
        <w:t> </w:t>
      </w:r>
      <w:r>
        <w:rPr/>
        <w:t>другим</w:t>
      </w:r>
      <w:r>
        <w:rPr>
          <w:spacing w:val="-26"/>
        </w:rPr>
        <w:t> </w:t>
      </w:r>
      <w:r>
        <w:rPr/>
        <w:t>сумчатым,</w:t>
      </w:r>
      <w:r>
        <w:rPr>
          <w:spacing w:val="-25"/>
        </w:rPr>
        <w:t> </w:t>
      </w:r>
      <w:r>
        <w:rPr/>
        <w:t>самка</w:t>
      </w:r>
      <w:r>
        <w:rPr>
          <w:spacing w:val="-25"/>
        </w:rPr>
        <w:t> </w:t>
      </w:r>
      <w:r>
        <w:rPr/>
        <w:t>кенгуру</w:t>
      </w:r>
      <w:r>
        <w:rPr>
          <w:spacing w:val="-24"/>
        </w:rPr>
        <w:t> </w:t>
      </w:r>
      <w:r>
        <w:rPr/>
        <w:t>рожает</w:t>
      </w:r>
      <w:r>
        <w:rPr>
          <w:spacing w:val="-25"/>
        </w:rPr>
        <w:t> </w:t>
      </w:r>
      <w:r>
        <w:rPr/>
        <w:t>крошечного</w:t>
      </w:r>
      <w:r>
        <w:rPr>
          <w:spacing w:val="-21"/>
        </w:rPr>
        <w:t> </w:t>
      </w:r>
      <w:r>
        <w:rPr/>
        <w:t>детеныша</w:t>
      </w:r>
      <w:r>
        <w:rPr>
          <w:spacing w:val="-24"/>
        </w:rPr>
        <w:t> </w:t>
      </w:r>
      <w:r>
        <w:rPr/>
        <w:t>весом</w:t>
      </w:r>
      <w:r>
        <w:rPr>
          <w:spacing w:val="-27"/>
        </w:rPr>
        <w:t> </w:t>
      </w:r>
      <w:r>
        <w:rPr/>
        <w:t>1</w:t>
      </w:r>
      <w:r>
        <w:rPr>
          <w:spacing w:val="-33"/>
        </w:rPr>
        <w:t> </w:t>
      </w:r>
      <w:r>
        <w:rPr/>
        <w:t>г</w:t>
      </w:r>
      <w:r>
        <w:rPr>
          <w:spacing w:val="-31"/>
        </w:rPr>
        <w:t> </w:t>
      </w:r>
      <w:r>
        <w:rPr/>
        <w:t>и</w:t>
      </w:r>
      <w:r>
        <w:rPr>
          <w:spacing w:val="-27"/>
        </w:rPr>
        <w:t> </w:t>
      </w:r>
      <w:r>
        <w:rPr/>
        <w:t>2</w:t>
      </w:r>
      <w:r>
        <w:rPr>
          <w:spacing w:val="-7"/>
        </w:rPr>
        <w:t> </w:t>
      </w:r>
      <w:r>
        <w:rPr/>
        <w:t>см</w:t>
      </w:r>
      <w:r>
        <w:rPr>
          <w:spacing w:val="-11"/>
        </w:rPr>
        <w:t> </w:t>
      </w:r>
      <w:r>
        <w:rPr/>
        <w:t>длинной, который</w:t>
      </w:r>
      <w:r>
        <w:rPr>
          <w:spacing w:val="-21"/>
        </w:rPr>
        <w:t> </w:t>
      </w:r>
      <w:r>
        <w:rPr/>
        <w:t>хватается</w:t>
      </w:r>
      <w:r>
        <w:rPr>
          <w:spacing w:val="-20"/>
        </w:rPr>
        <w:t> </w:t>
      </w:r>
      <w:r>
        <w:rPr/>
        <w:t>за</w:t>
      </w:r>
      <w:r>
        <w:rPr>
          <w:spacing w:val="-30"/>
        </w:rPr>
        <w:t> </w:t>
      </w:r>
      <w:r>
        <w:rPr/>
        <w:t>шерсть</w:t>
      </w:r>
      <w:r>
        <w:rPr>
          <w:spacing w:val="-21"/>
        </w:rPr>
        <w:t> </w:t>
      </w:r>
      <w:r>
        <w:rPr/>
        <w:t>матери,</w:t>
      </w:r>
      <w:r>
        <w:rPr>
          <w:spacing w:val="-24"/>
        </w:rPr>
        <w:t> </w:t>
      </w:r>
      <w:r>
        <w:rPr/>
        <w:t>заползает</w:t>
      </w:r>
      <w:r>
        <w:rPr>
          <w:spacing w:val="-19"/>
        </w:rPr>
        <w:t> </w:t>
      </w:r>
      <w:r>
        <w:rPr/>
        <w:t>в</w:t>
      </w:r>
      <w:r>
        <w:rPr>
          <w:spacing w:val="-29"/>
        </w:rPr>
        <w:t> </w:t>
      </w:r>
      <w:r>
        <w:rPr/>
        <w:t>сумку.</w:t>
      </w:r>
      <w:r>
        <w:rPr>
          <w:spacing w:val="-24"/>
        </w:rPr>
        <w:t> </w:t>
      </w:r>
      <w:r>
        <w:rPr/>
        <w:t>(5)</w:t>
      </w:r>
      <w:r>
        <w:rPr>
          <w:spacing w:val="-29"/>
        </w:rPr>
        <w:t> </w:t>
      </w:r>
      <w:r>
        <w:rPr/>
        <w:t>В</w:t>
      </w:r>
      <w:r>
        <w:rPr>
          <w:spacing w:val="-29"/>
        </w:rPr>
        <w:t> </w:t>
      </w:r>
      <w:r>
        <w:rPr/>
        <w:t>сумке</w:t>
      </w:r>
      <w:r>
        <w:rPr>
          <w:spacing w:val="-24"/>
        </w:rPr>
        <w:t> </w:t>
      </w:r>
      <w:r>
        <w:rPr/>
        <w:t>детеныш</w:t>
      </w:r>
      <w:r>
        <w:rPr>
          <w:spacing w:val="-18"/>
        </w:rPr>
        <w:t> </w:t>
      </w:r>
      <w:r>
        <w:rPr/>
        <w:t>хватает</w:t>
      </w:r>
      <w:r>
        <w:rPr>
          <w:spacing w:val="-24"/>
        </w:rPr>
        <w:t> </w:t>
      </w:r>
      <w:r>
        <w:rPr/>
        <w:t>один</w:t>
      </w:r>
      <w:r>
        <w:rPr>
          <w:spacing w:val="-25"/>
        </w:rPr>
        <w:t> </w:t>
      </w:r>
      <w:r>
        <w:rPr/>
        <w:t>из</w:t>
      </w:r>
      <w:r>
        <w:rPr>
          <w:spacing w:val="-27"/>
        </w:rPr>
        <w:t> </w:t>
      </w:r>
      <w:r>
        <w:rPr/>
        <w:t>сосков</w:t>
      </w:r>
      <w:r>
        <w:rPr>
          <w:spacing w:val="-23"/>
        </w:rPr>
        <w:t> </w:t>
      </w:r>
      <w:r>
        <w:rPr/>
        <w:t>и прирастает</w:t>
      </w:r>
      <w:r>
        <w:rPr>
          <w:spacing w:val="-25"/>
        </w:rPr>
        <w:t> </w:t>
      </w:r>
      <w:r>
        <w:rPr/>
        <w:t>к</w:t>
      </w:r>
      <w:r>
        <w:rPr>
          <w:spacing w:val="-33"/>
        </w:rPr>
        <w:t> </w:t>
      </w:r>
      <w:r>
        <w:rPr/>
        <w:t>нему</w:t>
      </w:r>
      <w:r>
        <w:rPr>
          <w:spacing w:val="-30"/>
        </w:rPr>
        <w:t> </w:t>
      </w:r>
      <w:r>
        <w:rPr/>
        <w:t>губами</w:t>
      </w:r>
      <w:r>
        <w:rPr>
          <w:spacing w:val="-28"/>
        </w:rPr>
        <w:t> </w:t>
      </w:r>
      <w:r>
        <w:rPr/>
        <w:t>на</w:t>
      </w:r>
      <w:r>
        <w:rPr>
          <w:spacing w:val="-31"/>
        </w:rPr>
        <w:t> </w:t>
      </w:r>
      <w:r>
        <w:rPr/>
        <w:t>2,5</w:t>
      </w:r>
      <w:r>
        <w:rPr>
          <w:spacing w:val="-31"/>
        </w:rPr>
        <w:t> </w:t>
      </w:r>
      <w:r>
        <w:rPr/>
        <w:t>месяца.</w:t>
      </w:r>
      <w:r>
        <w:rPr>
          <w:spacing w:val="-27"/>
        </w:rPr>
        <w:t> </w:t>
      </w:r>
      <w:r>
        <w:rPr/>
        <w:t>Сил</w:t>
      </w:r>
      <w:r>
        <w:rPr>
          <w:spacing w:val="-31"/>
        </w:rPr>
        <w:t> </w:t>
      </w:r>
      <w:r>
        <w:rPr/>
        <w:t>сосать</w:t>
      </w:r>
      <w:r>
        <w:rPr>
          <w:spacing w:val="-27"/>
        </w:rPr>
        <w:t> </w:t>
      </w:r>
      <w:r>
        <w:rPr/>
        <w:t>у</w:t>
      </w:r>
      <w:r>
        <w:rPr>
          <w:spacing w:val="-31"/>
        </w:rPr>
        <w:t> </w:t>
      </w:r>
      <w:r>
        <w:rPr/>
        <w:t>него</w:t>
      </w:r>
      <w:r>
        <w:rPr>
          <w:spacing w:val="-29"/>
        </w:rPr>
        <w:t> </w:t>
      </w:r>
      <w:r>
        <w:rPr/>
        <w:t>нет,</w:t>
      </w:r>
      <w:r>
        <w:rPr>
          <w:spacing w:val="-31"/>
        </w:rPr>
        <w:t> </w:t>
      </w:r>
      <w:r>
        <w:rPr/>
        <w:t>поэтому</w:t>
      </w:r>
      <w:r>
        <w:rPr>
          <w:spacing w:val="-27"/>
        </w:rPr>
        <w:t> </w:t>
      </w:r>
      <w:r>
        <w:rPr/>
        <w:t>самка</w:t>
      </w:r>
      <w:r>
        <w:rPr>
          <w:spacing w:val="-31"/>
        </w:rPr>
        <w:t> </w:t>
      </w:r>
      <w:r>
        <w:rPr/>
        <w:t>впрыскивает</w:t>
      </w:r>
      <w:r>
        <w:rPr>
          <w:spacing w:val="-23"/>
        </w:rPr>
        <w:t> </w:t>
      </w:r>
      <w:r>
        <w:rPr/>
        <w:t>ему</w:t>
      </w:r>
      <w:r>
        <w:rPr>
          <w:spacing w:val="-26"/>
        </w:rPr>
        <w:t> </w:t>
      </w:r>
      <w:r>
        <w:rPr/>
        <w:t>молоко в рот благодаря сокращению специальных мышц живота. (6) Повзрослев, кенгуренок начинает </w:t>
      </w:r>
      <w:r>
        <w:rPr>
          <w:w w:val="95"/>
        </w:rPr>
        <w:t>совершать короткие вылазки из сумки матери, тут же запрыгивая обратно при малейшем</w:t>
      </w:r>
      <w:r>
        <w:rPr>
          <w:spacing w:val="40"/>
          <w:w w:val="95"/>
        </w:rPr>
        <w:t> </w:t>
      </w:r>
      <w:r>
        <w:rPr>
          <w:w w:val="95"/>
        </w:rPr>
        <w:t>шорохе.</w:t>
      </w: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7" w:lineRule="auto" w:before="157" w:after="0"/>
        <w:ind w:left="466" w:right="296" w:hanging="357"/>
        <w:jc w:val="left"/>
        <w:rPr>
          <w:sz w:val="23"/>
        </w:rPr>
      </w:pPr>
      <w:r>
        <w:rPr>
          <w:w w:val="95"/>
          <w:sz w:val="23"/>
        </w:rPr>
        <w:t>221333. Палеозойская эра, палеозой, PZ — геологическая эра в истории планеты Земля, известная </w:t>
      </w:r>
      <w:r>
        <w:rPr>
          <w:sz w:val="23"/>
        </w:rPr>
        <w:t>как</w:t>
      </w:r>
      <w:r>
        <w:rPr>
          <w:spacing w:val="-29"/>
          <w:sz w:val="23"/>
        </w:rPr>
        <w:t> </w:t>
      </w:r>
      <w:r>
        <w:rPr>
          <w:sz w:val="23"/>
        </w:rPr>
        <w:t>эра</w:t>
      </w:r>
      <w:r>
        <w:rPr>
          <w:spacing w:val="-27"/>
          <w:sz w:val="23"/>
        </w:rPr>
        <w:t> </w:t>
      </w:r>
      <w:r>
        <w:rPr>
          <w:sz w:val="23"/>
        </w:rPr>
        <w:t>древней</w:t>
      </w:r>
      <w:r>
        <w:rPr>
          <w:spacing w:val="-23"/>
          <w:sz w:val="23"/>
        </w:rPr>
        <w:t> </w:t>
      </w:r>
      <w:r>
        <w:rPr>
          <w:sz w:val="23"/>
        </w:rPr>
        <w:t>жизни.</w:t>
      </w:r>
      <w:r>
        <w:rPr>
          <w:spacing w:val="-24"/>
          <w:sz w:val="23"/>
        </w:rPr>
        <w:t> </w:t>
      </w:r>
      <w:r>
        <w:rPr>
          <w:sz w:val="23"/>
        </w:rPr>
        <w:t>Первая</w:t>
      </w:r>
      <w:r>
        <w:rPr>
          <w:spacing w:val="-26"/>
          <w:sz w:val="23"/>
        </w:rPr>
        <w:t> </w:t>
      </w:r>
      <w:r>
        <w:rPr>
          <w:sz w:val="23"/>
        </w:rPr>
        <w:t>эра</w:t>
      </w:r>
      <w:r>
        <w:rPr>
          <w:spacing w:val="-28"/>
          <w:sz w:val="23"/>
        </w:rPr>
        <w:t> </w:t>
      </w:r>
      <w:r>
        <w:rPr>
          <w:sz w:val="23"/>
        </w:rPr>
        <w:t>фанерозойского</w:t>
      </w:r>
      <w:r>
        <w:rPr>
          <w:spacing w:val="-34"/>
          <w:sz w:val="23"/>
        </w:rPr>
        <w:t> </w:t>
      </w:r>
      <w:r>
        <w:rPr>
          <w:sz w:val="23"/>
        </w:rPr>
        <w:t>эона.</w:t>
      </w:r>
      <w:r>
        <w:rPr>
          <w:spacing w:val="-27"/>
          <w:sz w:val="23"/>
        </w:rPr>
        <w:t> </w:t>
      </w:r>
      <w:r>
        <w:rPr>
          <w:sz w:val="23"/>
        </w:rPr>
        <w:t>Следует</w:t>
      </w:r>
      <w:r>
        <w:rPr>
          <w:spacing w:val="-24"/>
          <w:sz w:val="23"/>
        </w:rPr>
        <w:t> </w:t>
      </w:r>
      <w:r>
        <w:rPr>
          <w:sz w:val="23"/>
        </w:rPr>
        <w:t>за</w:t>
      </w:r>
      <w:r>
        <w:rPr>
          <w:spacing w:val="-31"/>
          <w:sz w:val="23"/>
        </w:rPr>
        <w:t> </w:t>
      </w:r>
      <w:r>
        <w:rPr>
          <w:sz w:val="23"/>
        </w:rPr>
        <w:t>неопротерозойской</w:t>
      </w:r>
      <w:r>
        <w:rPr>
          <w:spacing w:val="-35"/>
          <w:sz w:val="23"/>
        </w:rPr>
        <w:t> </w:t>
      </w:r>
      <w:r>
        <w:rPr>
          <w:sz w:val="23"/>
        </w:rPr>
        <w:t>эрой</w:t>
      </w:r>
      <w:r>
        <w:rPr>
          <w:spacing w:val="-29"/>
          <w:sz w:val="23"/>
        </w:rPr>
        <w:t> </w:t>
      </w:r>
      <w:r>
        <w:rPr>
          <w:sz w:val="23"/>
        </w:rPr>
        <w:t>и </w:t>
      </w:r>
      <w:r>
        <w:rPr>
          <w:w w:val="95"/>
          <w:sz w:val="23"/>
        </w:rPr>
        <w:t>предшествует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мезозойской.</w:t>
      </w:r>
    </w:p>
    <w:p>
      <w:pPr>
        <w:pStyle w:val="BodyText"/>
        <w:spacing w:line="247" w:lineRule="auto" w:before="3"/>
        <w:ind w:left="468" w:firstLine="49"/>
      </w:pPr>
      <w:r>
        <w:rPr>
          <w:w w:val="95"/>
        </w:rPr>
        <w:t>Мезозой, или мезозойская эра, MZ — геологическая эра, которая продолжалась от 251,902 1 0,024 </w:t>
      </w:r>
      <w:r>
        <w:rPr/>
        <w:t>млн лет назад до 66,0 млн лет назад.</w:t>
      </w:r>
    </w:p>
    <w:p>
      <w:pPr>
        <w:pStyle w:val="BodyText"/>
        <w:spacing w:line="249" w:lineRule="auto"/>
        <w:ind w:left="466" w:firstLine="2"/>
      </w:pPr>
      <w:r>
        <w:rPr>
          <w:w w:val="95"/>
        </w:rPr>
        <w:t>Найнозой — текущая эра геологической истории Земли. Началась 66,0 миллионов лет назад и продолжается до сих пор.</w:t>
      </w: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7" w:lineRule="auto" w:before="0" w:after="0"/>
        <w:ind w:left="466" w:right="128" w:hanging="357"/>
        <w:jc w:val="left"/>
        <w:rPr>
          <w:sz w:val="23"/>
        </w:rPr>
      </w:pPr>
      <w:r>
        <w:rPr>
          <w:sz w:val="23"/>
        </w:rPr>
        <w:t>235.</w:t>
      </w:r>
      <w:r>
        <w:rPr>
          <w:spacing w:val="-30"/>
          <w:sz w:val="23"/>
        </w:rPr>
        <w:t> </w:t>
      </w:r>
      <w:r>
        <w:rPr>
          <w:sz w:val="23"/>
        </w:rPr>
        <w:t>Абиотические</w:t>
      </w:r>
      <w:r>
        <w:rPr>
          <w:spacing w:val="-24"/>
          <w:sz w:val="23"/>
        </w:rPr>
        <w:t> </w:t>
      </w:r>
      <w:r>
        <w:rPr>
          <w:sz w:val="23"/>
        </w:rPr>
        <w:t>факторы</w:t>
      </w:r>
      <w:r>
        <w:rPr>
          <w:spacing w:val="-27"/>
          <w:sz w:val="23"/>
        </w:rPr>
        <w:t> </w:t>
      </w:r>
      <w:r>
        <w:rPr>
          <w:sz w:val="23"/>
        </w:rPr>
        <w:t>—</w:t>
      </w:r>
      <w:r>
        <w:rPr>
          <w:spacing w:val="-33"/>
          <w:sz w:val="23"/>
        </w:rPr>
        <w:t> </w:t>
      </w:r>
      <w:r>
        <w:rPr>
          <w:sz w:val="23"/>
        </w:rPr>
        <w:t>компоненты</w:t>
      </w:r>
      <w:r>
        <w:rPr>
          <w:spacing w:val="-26"/>
          <w:sz w:val="23"/>
        </w:rPr>
        <w:t> </w:t>
      </w:r>
      <w:r>
        <w:rPr>
          <w:sz w:val="23"/>
        </w:rPr>
        <w:t>и</w:t>
      </w:r>
      <w:r>
        <w:rPr>
          <w:spacing w:val="-33"/>
          <w:sz w:val="23"/>
        </w:rPr>
        <w:t> </w:t>
      </w:r>
      <w:r>
        <w:rPr>
          <w:sz w:val="23"/>
        </w:rPr>
        <w:t>явления</w:t>
      </w:r>
      <w:r>
        <w:rPr>
          <w:spacing w:val="-30"/>
          <w:sz w:val="23"/>
        </w:rPr>
        <w:t> </w:t>
      </w:r>
      <w:r>
        <w:rPr>
          <w:sz w:val="23"/>
        </w:rPr>
        <w:t>неживой,</w:t>
      </w:r>
      <w:r>
        <w:rPr>
          <w:spacing w:val="-31"/>
          <w:sz w:val="23"/>
        </w:rPr>
        <w:t> </w:t>
      </w:r>
      <w:r>
        <w:rPr>
          <w:sz w:val="23"/>
        </w:rPr>
        <w:t>неорганической</w:t>
      </w:r>
      <w:r>
        <w:rPr>
          <w:spacing w:val="-35"/>
          <w:sz w:val="23"/>
        </w:rPr>
        <w:t> </w:t>
      </w:r>
      <w:r>
        <w:rPr>
          <w:sz w:val="23"/>
        </w:rPr>
        <w:t>природы,</w:t>
      </w:r>
      <w:r>
        <w:rPr>
          <w:spacing w:val="-28"/>
          <w:sz w:val="23"/>
        </w:rPr>
        <w:t> </w:t>
      </w:r>
      <w:r>
        <w:rPr>
          <w:sz w:val="23"/>
        </w:rPr>
        <w:t>прямо </w:t>
      </w:r>
      <w:r>
        <w:rPr>
          <w:w w:val="95"/>
          <w:sz w:val="23"/>
        </w:rPr>
        <w:t>или косвенно воздействующие на живые организмы. Основными абиотическими факторами среды являются: температура; свет; вода; солёность; кислород; магнитное поле Земли; почва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влажность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7" w:lineRule="auto" w:before="1" w:after="0"/>
        <w:ind w:left="466" w:right="130" w:hanging="357"/>
        <w:jc w:val="left"/>
        <w:rPr>
          <w:sz w:val="23"/>
        </w:rPr>
      </w:pPr>
      <w:r>
        <w:rPr>
          <w:sz w:val="23"/>
        </w:rPr>
        <w:t>132212. Абиотические факторы — компоненты и явления неживой, неорганической природы, </w:t>
      </w:r>
      <w:r>
        <w:rPr>
          <w:w w:val="95"/>
          <w:sz w:val="23"/>
        </w:rPr>
        <w:t>прямо или косвенно воздействующие на живые организмы. Основными абиотическими факторами </w:t>
      </w:r>
      <w:r>
        <w:rPr>
          <w:sz w:val="23"/>
        </w:rPr>
        <w:t>среды являются: температура; свет; вода; солёность; кислород; магнитное поле Земли; почва влажность. Биотические факторы (от греч. Biotikos — жизненный) — формы воздействия организмов друг на друга, как внутри вида, так и между различными видами. Антропогенные </w:t>
      </w:r>
      <w:r>
        <w:rPr>
          <w:w w:val="95"/>
          <w:sz w:val="23"/>
        </w:rPr>
        <w:t>факторы — экологические факторы, обусловленные различными формами влияния деятельности </w:t>
      </w:r>
      <w:r>
        <w:rPr>
          <w:sz w:val="23"/>
        </w:rPr>
        <w:t>человека на природу. Антропогенные факторы могут быть первичными, или прямыми, и </w:t>
      </w:r>
      <w:r>
        <w:rPr>
          <w:w w:val="95"/>
          <w:sz w:val="23"/>
        </w:rPr>
        <w:t>вторичными, или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косвенными.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7" w:lineRule="auto" w:before="0" w:after="0"/>
        <w:ind w:left="466" w:right="101" w:hanging="357"/>
        <w:jc w:val="left"/>
        <w:rPr>
          <w:sz w:val="23"/>
        </w:rPr>
      </w:pPr>
      <w:r>
        <w:rPr>
          <w:sz w:val="23"/>
        </w:rPr>
        <w:t>162435.</w:t>
      </w:r>
      <w:r>
        <w:rPr>
          <w:spacing w:val="-30"/>
          <w:sz w:val="23"/>
        </w:rPr>
        <w:t> </w:t>
      </w:r>
      <w:r>
        <w:rPr>
          <w:sz w:val="23"/>
        </w:rPr>
        <w:t>Причина</w:t>
      </w:r>
      <w:r>
        <w:rPr>
          <w:spacing w:val="-30"/>
          <w:sz w:val="23"/>
        </w:rPr>
        <w:t> </w:t>
      </w:r>
      <w:r>
        <w:rPr>
          <w:sz w:val="23"/>
        </w:rPr>
        <w:t>эволюции</w:t>
      </w:r>
      <w:r>
        <w:rPr>
          <w:spacing w:val="-32"/>
          <w:sz w:val="23"/>
        </w:rPr>
        <w:t> </w:t>
      </w:r>
      <w:r>
        <w:rPr>
          <w:sz w:val="23"/>
        </w:rPr>
        <w:t>всегда</w:t>
      </w:r>
      <w:r>
        <w:rPr>
          <w:spacing w:val="-32"/>
          <w:sz w:val="23"/>
        </w:rPr>
        <w:t> </w:t>
      </w:r>
      <w:r>
        <w:rPr>
          <w:sz w:val="23"/>
        </w:rPr>
        <w:t>одна</w:t>
      </w:r>
      <w:r>
        <w:rPr>
          <w:spacing w:val="-32"/>
          <w:sz w:val="23"/>
        </w:rPr>
        <w:t> </w:t>
      </w:r>
      <w:r>
        <w:rPr>
          <w:sz w:val="23"/>
        </w:rPr>
        <w:t>-</w:t>
      </w:r>
      <w:r>
        <w:rPr>
          <w:spacing w:val="-35"/>
          <w:sz w:val="23"/>
        </w:rPr>
        <w:t> </w:t>
      </w:r>
      <w:r>
        <w:rPr>
          <w:sz w:val="23"/>
        </w:rPr>
        <w:t>приспособления</w:t>
      </w:r>
      <w:r>
        <w:rPr>
          <w:spacing w:val="-34"/>
          <w:sz w:val="23"/>
        </w:rPr>
        <w:t> </w:t>
      </w:r>
      <w:r>
        <w:rPr>
          <w:sz w:val="23"/>
        </w:rPr>
        <w:t>к</w:t>
      </w:r>
      <w:r>
        <w:rPr>
          <w:spacing w:val="-36"/>
          <w:sz w:val="23"/>
        </w:rPr>
        <w:t> </w:t>
      </w:r>
      <w:r>
        <w:rPr>
          <w:sz w:val="23"/>
        </w:rPr>
        <w:t>меняющимся</w:t>
      </w:r>
      <w:r>
        <w:rPr>
          <w:spacing w:val="-25"/>
          <w:sz w:val="23"/>
        </w:rPr>
        <w:t> </w:t>
      </w:r>
      <w:r>
        <w:rPr>
          <w:sz w:val="23"/>
        </w:rPr>
        <w:t>условиям</w:t>
      </w:r>
      <w:r>
        <w:rPr>
          <w:spacing w:val="-30"/>
          <w:sz w:val="23"/>
        </w:rPr>
        <w:t> </w:t>
      </w:r>
      <w:r>
        <w:rPr>
          <w:sz w:val="23"/>
        </w:rPr>
        <w:t>среды</w:t>
      </w:r>
      <w:r>
        <w:rPr>
          <w:spacing w:val="-31"/>
          <w:sz w:val="23"/>
        </w:rPr>
        <w:t> </w:t>
      </w:r>
      <w:r>
        <w:rPr>
          <w:sz w:val="23"/>
        </w:rPr>
        <w:t>(будь</w:t>
      </w:r>
      <w:r>
        <w:rPr>
          <w:spacing w:val="-31"/>
          <w:sz w:val="23"/>
        </w:rPr>
        <w:t> </w:t>
      </w:r>
      <w:r>
        <w:rPr>
          <w:sz w:val="23"/>
        </w:rPr>
        <w:t>то выход на сушу или изменение климата, или увеличение антропогенной нагрузки и т. д. ) Усложнение организации растений шло в следующем порядке :одноклеточные водоросли -&gt; появление</w:t>
      </w:r>
      <w:r>
        <w:rPr>
          <w:spacing w:val="-28"/>
          <w:sz w:val="23"/>
        </w:rPr>
        <w:t> </w:t>
      </w:r>
      <w:r>
        <w:rPr>
          <w:sz w:val="23"/>
        </w:rPr>
        <w:t>многоклеточности</w:t>
      </w:r>
      <w:r>
        <w:rPr>
          <w:spacing w:val="-37"/>
          <w:sz w:val="23"/>
        </w:rPr>
        <w:t> </w:t>
      </w:r>
      <w:r>
        <w:rPr>
          <w:sz w:val="23"/>
        </w:rPr>
        <w:t>-</w:t>
      </w:r>
      <w:r>
        <w:rPr>
          <w:spacing w:val="-36"/>
          <w:sz w:val="23"/>
        </w:rPr>
        <w:t> </w:t>
      </w:r>
      <w:r>
        <w:rPr>
          <w:sz w:val="23"/>
        </w:rPr>
        <w:t>многоклеточные</w:t>
      </w:r>
      <w:r>
        <w:rPr>
          <w:spacing w:val="-37"/>
          <w:sz w:val="23"/>
        </w:rPr>
        <w:t> </w:t>
      </w:r>
      <w:r>
        <w:rPr>
          <w:sz w:val="23"/>
        </w:rPr>
        <w:t>водоросли</w:t>
      </w:r>
      <w:r>
        <w:rPr>
          <w:spacing w:val="-28"/>
          <w:sz w:val="23"/>
        </w:rPr>
        <w:t> </w:t>
      </w:r>
      <w:r>
        <w:rPr>
          <w:sz w:val="23"/>
        </w:rPr>
        <w:t>-</w:t>
      </w:r>
      <w:r>
        <w:rPr>
          <w:spacing w:val="-35"/>
          <w:sz w:val="23"/>
        </w:rPr>
        <w:t> </w:t>
      </w:r>
      <w:r>
        <w:rPr>
          <w:sz w:val="23"/>
        </w:rPr>
        <w:t>&gt;</w:t>
      </w:r>
      <w:r>
        <w:rPr>
          <w:spacing w:val="-35"/>
          <w:sz w:val="23"/>
        </w:rPr>
        <w:t> </w:t>
      </w:r>
      <w:r>
        <w:rPr>
          <w:sz w:val="23"/>
        </w:rPr>
        <w:t>выход</w:t>
      </w:r>
      <w:r>
        <w:rPr>
          <w:spacing w:val="-31"/>
          <w:sz w:val="23"/>
        </w:rPr>
        <w:t> </w:t>
      </w:r>
      <w:r>
        <w:rPr>
          <w:sz w:val="23"/>
        </w:rPr>
        <w:t>на</w:t>
      </w:r>
      <w:r>
        <w:rPr>
          <w:spacing w:val="-35"/>
          <w:sz w:val="23"/>
        </w:rPr>
        <w:t> </w:t>
      </w:r>
      <w:r>
        <w:rPr>
          <w:sz w:val="23"/>
        </w:rPr>
        <w:t>сушу</w:t>
      </w:r>
      <w:r>
        <w:rPr>
          <w:spacing w:val="-31"/>
          <w:sz w:val="23"/>
        </w:rPr>
        <w:t> </w:t>
      </w:r>
      <w:r>
        <w:rPr>
          <w:sz w:val="23"/>
        </w:rPr>
        <w:t>-</w:t>
      </w:r>
      <w:r>
        <w:rPr>
          <w:spacing w:val="-36"/>
          <w:sz w:val="23"/>
        </w:rPr>
        <w:t> </w:t>
      </w:r>
      <w:r>
        <w:rPr>
          <w:sz w:val="23"/>
        </w:rPr>
        <w:t>появление</w:t>
      </w:r>
      <w:r>
        <w:rPr>
          <w:spacing w:val="-29"/>
          <w:sz w:val="23"/>
        </w:rPr>
        <w:t> </w:t>
      </w:r>
      <w:r>
        <w:rPr>
          <w:sz w:val="23"/>
        </w:rPr>
        <w:t>органов</w:t>
      </w:r>
      <w:r>
        <w:rPr>
          <w:spacing w:val="-30"/>
          <w:sz w:val="23"/>
        </w:rPr>
        <w:t> </w:t>
      </w:r>
      <w:r>
        <w:rPr>
          <w:sz w:val="23"/>
        </w:rPr>
        <w:t>и тканей -» риниофиты -&gt;мхи, папоротники, хвощи, плауны (идиоадаптации различные, не приводящие к усложнению организма в целом, только у папаротникобразных появляются уже </w:t>
      </w:r>
      <w:r>
        <w:rPr>
          <w:w w:val="95"/>
          <w:sz w:val="23"/>
        </w:rPr>
        <w:t>настоящие корни по сравнению со мхами) -&gt; повышение континентальности климата (засухи) 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-&gt;</w:t>
      </w:r>
    </w:p>
    <w:p>
      <w:pPr>
        <w:spacing w:after="0" w:line="247" w:lineRule="auto"/>
        <w:jc w:val="left"/>
        <w:rPr>
          <w:sz w:val="23"/>
        </w:rPr>
        <w:sectPr>
          <w:pgSz w:w="11910" w:h="16840"/>
          <w:pgMar w:top="1080" w:bottom="280" w:left="1100" w:right="800"/>
        </w:sectPr>
      </w:pPr>
    </w:p>
    <w:p>
      <w:pPr>
        <w:pStyle w:val="BodyText"/>
        <w:spacing w:line="249" w:lineRule="auto" w:before="42"/>
        <w:ind w:left="466" w:firstLine="2"/>
      </w:pPr>
      <w:r>
        <w:rPr>
          <w:w w:val="95"/>
        </w:rPr>
        <w:t>семенные папоротники (размножение семенами) -&gt; голосеменные -&gt; появление цветка и плода -&gt; покрытосеменные (цветковые)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47" w:lineRule="auto" w:before="1" w:after="0"/>
        <w:ind w:left="466" w:right="116" w:hanging="362"/>
        <w:jc w:val="left"/>
        <w:rPr>
          <w:rFonts w:ascii="Courier New" w:hAnsi="Courier New"/>
          <w:sz w:val="23"/>
        </w:rPr>
      </w:pPr>
      <w:r>
        <w:rPr>
          <w:sz w:val="23"/>
        </w:rPr>
        <w:t>616. Большой (системный) круг кровообращения: Начинается из левого желудочка, выбрасывающего</w:t>
      </w:r>
      <w:r>
        <w:rPr>
          <w:spacing w:val="-28"/>
          <w:sz w:val="23"/>
        </w:rPr>
        <w:t> </w:t>
      </w:r>
      <w:r>
        <w:rPr>
          <w:sz w:val="23"/>
        </w:rPr>
        <w:t>во</w:t>
      </w:r>
      <w:r>
        <w:rPr>
          <w:spacing w:val="-26"/>
          <w:sz w:val="23"/>
        </w:rPr>
        <w:t> </w:t>
      </w:r>
      <w:r>
        <w:rPr>
          <w:sz w:val="23"/>
        </w:rPr>
        <w:t>время</w:t>
      </w:r>
      <w:r>
        <w:rPr>
          <w:spacing w:val="-20"/>
          <w:sz w:val="23"/>
        </w:rPr>
        <w:t> </w:t>
      </w:r>
      <w:r>
        <w:rPr>
          <w:sz w:val="23"/>
        </w:rPr>
        <w:t>систолы</w:t>
      </w:r>
      <w:r>
        <w:rPr>
          <w:spacing w:val="-19"/>
          <w:sz w:val="23"/>
        </w:rPr>
        <w:t> </w:t>
      </w:r>
      <w:r>
        <w:rPr>
          <w:sz w:val="23"/>
        </w:rPr>
        <w:t>кровь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аорту.</w:t>
      </w:r>
      <w:r>
        <w:rPr>
          <w:spacing w:val="-19"/>
          <w:sz w:val="23"/>
        </w:rPr>
        <w:t> </w:t>
      </w:r>
      <w:r>
        <w:rPr>
          <w:sz w:val="23"/>
        </w:rPr>
        <w:t>От</w:t>
      </w:r>
      <w:r>
        <w:rPr>
          <w:spacing w:val="-23"/>
          <w:sz w:val="23"/>
        </w:rPr>
        <w:t> </w:t>
      </w:r>
      <w:r>
        <w:rPr>
          <w:sz w:val="23"/>
        </w:rPr>
        <w:t>аорты</w:t>
      </w:r>
      <w:r>
        <w:rPr>
          <w:spacing w:val="-24"/>
          <w:sz w:val="23"/>
        </w:rPr>
        <w:t> </w:t>
      </w:r>
      <w:r>
        <w:rPr>
          <w:sz w:val="23"/>
        </w:rPr>
        <w:t>отходят</w:t>
      </w:r>
      <w:r>
        <w:rPr>
          <w:spacing w:val="-20"/>
          <w:sz w:val="23"/>
        </w:rPr>
        <w:t> </w:t>
      </w:r>
      <w:r>
        <w:rPr>
          <w:sz w:val="23"/>
        </w:rPr>
        <w:t>многочисленные</w:t>
      </w:r>
      <w:r>
        <w:rPr>
          <w:spacing w:val="-30"/>
          <w:sz w:val="23"/>
        </w:rPr>
        <w:t> </w:t>
      </w:r>
      <w:r>
        <w:rPr>
          <w:sz w:val="23"/>
        </w:rPr>
        <w:t>артерии,</w:t>
      </w:r>
      <w:r>
        <w:rPr>
          <w:spacing w:val="-21"/>
          <w:sz w:val="23"/>
        </w:rPr>
        <w:t> </w:t>
      </w:r>
      <w:r>
        <w:rPr>
          <w:sz w:val="23"/>
        </w:rPr>
        <w:t>в результате кровоток распределяется согласно сегментарному строению по сосудистым сетям, обеспечивая подачу кислорода и питательных веществ всем органам и тканям. Дальнейшее деление артерий происходит на артериолы и капилляры. Общая площадь поверхности всех капилляров в организме человека примерно 1500 м2[1]. Через тонкие стенки капилляров артериальная кровь отдаёт клеткам тела питательные вещества и кислород, а забирает от них углекислый газ и продукты метаболизма, попадает в венулы, становясь венозной. Венулы </w:t>
      </w:r>
      <w:r>
        <w:rPr>
          <w:w w:val="95"/>
          <w:sz w:val="23"/>
        </w:rPr>
        <w:t>собираются в вены. К правому предсердию подходят две полые вены: верхняя и нижняя, которыми </w:t>
      </w:r>
      <w:r>
        <w:rPr>
          <w:sz w:val="23"/>
        </w:rPr>
        <w:t>заканчивается большой круг кровообращения. Время прохождения крови по большому кругу </w:t>
      </w:r>
      <w:r>
        <w:rPr>
          <w:w w:val="95"/>
          <w:sz w:val="23"/>
        </w:rPr>
        <w:t>кровообращения составляет 23—27 секунд. Малый (лёгочный) круг кровообращения Начинается в правом желудочке, выбрасывающем венозную кровь в лёгочный ствол. Лёгочный ствол делится на </w:t>
      </w:r>
      <w:r>
        <w:rPr>
          <w:sz w:val="23"/>
        </w:rPr>
        <w:t>правую и левую лёгочные артерии. Лёгочные артерии ветвятся на долевые, сегментарные и субсегментарные</w:t>
      </w:r>
      <w:r>
        <w:rPr>
          <w:spacing w:val="-34"/>
          <w:sz w:val="23"/>
        </w:rPr>
        <w:t> </w:t>
      </w:r>
      <w:r>
        <w:rPr>
          <w:sz w:val="23"/>
        </w:rPr>
        <w:t>артерии.</w:t>
      </w:r>
      <w:r>
        <w:rPr>
          <w:spacing w:val="-26"/>
          <w:sz w:val="23"/>
        </w:rPr>
        <w:t> </w:t>
      </w:r>
      <w:r>
        <w:rPr>
          <w:sz w:val="23"/>
        </w:rPr>
        <w:t>Субсегментарные</w:t>
      </w:r>
      <w:r>
        <w:rPr>
          <w:spacing w:val="-35"/>
          <w:sz w:val="23"/>
        </w:rPr>
        <w:t> </w:t>
      </w:r>
      <w:r>
        <w:rPr>
          <w:sz w:val="23"/>
        </w:rPr>
        <w:t>артерии</w:t>
      </w:r>
      <w:r>
        <w:rPr>
          <w:spacing w:val="-23"/>
          <w:sz w:val="23"/>
        </w:rPr>
        <w:t> </w:t>
      </w:r>
      <w:r>
        <w:rPr>
          <w:sz w:val="23"/>
        </w:rPr>
        <w:t>делятся</w:t>
      </w:r>
      <w:r>
        <w:rPr>
          <w:spacing w:val="-25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артериолы,</w:t>
      </w:r>
      <w:r>
        <w:rPr>
          <w:spacing w:val="-25"/>
          <w:sz w:val="23"/>
        </w:rPr>
        <w:t> </w:t>
      </w:r>
      <w:r>
        <w:rPr>
          <w:sz w:val="23"/>
        </w:rPr>
        <w:t>распадающиеся</w:t>
      </w:r>
      <w:r>
        <w:rPr>
          <w:spacing w:val="-21"/>
          <w:sz w:val="23"/>
        </w:rPr>
        <w:t> </w:t>
      </w:r>
      <w:r>
        <w:rPr>
          <w:sz w:val="23"/>
        </w:rPr>
        <w:t>на капилляры.</w:t>
      </w:r>
      <w:r>
        <w:rPr>
          <w:spacing w:val="-16"/>
          <w:sz w:val="23"/>
        </w:rPr>
        <w:t> </w:t>
      </w:r>
      <w:r>
        <w:rPr>
          <w:sz w:val="23"/>
        </w:rPr>
        <w:t>Отток</w:t>
      </w:r>
      <w:r>
        <w:rPr>
          <w:spacing w:val="-24"/>
          <w:sz w:val="23"/>
        </w:rPr>
        <w:t> </w:t>
      </w:r>
      <w:r>
        <w:rPr>
          <w:sz w:val="23"/>
        </w:rPr>
        <w:t>крови</w:t>
      </w:r>
      <w:r>
        <w:rPr>
          <w:spacing w:val="-21"/>
          <w:sz w:val="23"/>
        </w:rPr>
        <w:t> </w:t>
      </w:r>
      <w:r>
        <w:rPr>
          <w:sz w:val="23"/>
        </w:rPr>
        <w:t>идет</w:t>
      </w:r>
      <w:r>
        <w:rPr>
          <w:spacing w:val="-23"/>
          <w:sz w:val="23"/>
        </w:rPr>
        <w:t> </w:t>
      </w:r>
      <w:r>
        <w:rPr>
          <w:sz w:val="23"/>
        </w:rPr>
        <w:t>по</w:t>
      </w:r>
      <w:r>
        <w:rPr>
          <w:spacing w:val="-27"/>
          <w:sz w:val="23"/>
        </w:rPr>
        <w:t> </w:t>
      </w:r>
      <w:r>
        <w:rPr>
          <w:sz w:val="23"/>
        </w:rPr>
        <w:t>венам,</w:t>
      </w:r>
      <w:r>
        <w:rPr>
          <w:spacing w:val="-21"/>
          <w:sz w:val="23"/>
        </w:rPr>
        <w:t> </w:t>
      </w:r>
      <w:r>
        <w:rPr>
          <w:sz w:val="23"/>
        </w:rPr>
        <w:t>которые</w:t>
      </w:r>
      <w:r>
        <w:rPr>
          <w:spacing w:val="-19"/>
          <w:sz w:val="23"/>
        </w:rPr>
        <w:t> </w:t>
      </w:r>
      <w:r>
        <w:rPr>
          <w:sz w:val="23"/>
        </w:rPr>
        <w:t>собираются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обратном</w:t>
      </w:r>
      <w:r>
        <w:rPr>
          <w:spacing w:val="-16"/>
          <w:sz w:val="23"/>
        </w:rPr>
        <w:t> </w:t>
      </w:r>
      <w:r>
        <w:rPr>
          <w:sz w:val="23"/>
        </w:rPr>
        <w:t>порядке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количестве четырёх штук впадают в левое предсердие, где заканчивается малый круг кровообращения. </w:t>
      </w:r>
      <w:r>
        <w:rPr>
          <w:w w:val="95"/>
          <w:sz w:val="23"/>
        </w:rPr>
        <w:t>Кругооборот крови в малом круге кровообращения происходит за 4—5</w:t>
      </w:r>
      <w:r>
        <w:rPr>
          <w:spacing w:val="26"/>
          <w:w w:val="95"/>
          <w:sz w:val="23"/>
        </w:rPr>
        <w:t> </w:t>
      </w:r>
      <w:r>
        <w:rPr>
          <w:w w:val="95"/>
          <w:sz w:val="23"/>
        </w:rPr>
        <w:t>секунд.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7" w:lineRule="auto" w:before="0" w:after="0"/>
        <w:ind w:left="466" w:right="179" w:hanging="355"/>
        <w:jc w:val="left"/>
        <w:rPr>
          <w:sz w:val="22"/>
        </w:rPr>
      </w:pPr>
      <w:r>
        <w:rPr>
          <w:sz w:val="23"/>
        </w:rPr>
        <w:t>135. Сахарный диабєт (лат. diabetes mellïtus) — группа эндокринных заболеваний, связанных с нарушением усвоения глюкозы и развивающихся вследствие абсолютной или относительной (нарушение взаимодействия с клетками-мишенями) недостаточности гормона инсулина, в </w:t>
      </w:r>
      <w:r>
        <w:rPr>
          <w:w w:val="95"/>
          <w:sz w:val="23"/>
        </w:rPr>
        <w:t>результате чего развивается гипергликемия — стойкое увеличение содержания глюкозы в крови. </w:t>
      </w:r>
      <w:r>
        <w:rPr>
          <w:sz w:val="23"/>
        </w:rPr>
        <w:t>Заболевание характеризуется хроническим течением, а также нарушением всех видов обмена </w:t>
      </w:r>
      <w:r>
        <w:rPr>
          <w:w w:val="95"/>
          <w:sz w:val="23"/>
        </w:rPr>
        <w:t>веществ: углеводного, жирового, белкового, минерального и водно-солевого. У больных диабетом </w:t>
      </w:r>
      <w:r>
        <w:rPr>
          <w:sz w:val="23"/>
        </w:rPr>
        <w:t>концентрация глюкозы достигает максимума быстрее. При норме, к 150 минуте концентрация глюкозы возвращается к исходному значению. При нарушении толерантности к глюкозе </w:t>
      </w:r>
      <w:r>
        <w:rPr>
          <w:w w:val="95"/>
          <w:sz w:val="23"/>
        </w:rPr>
        <w:t>концентрация глюкозы не возвращается  к исходному значению за 150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минут.</w:t>
      </w:r>
    </w:p>
    <w:sectPr>
      <w:pgSz w:w="11910" w:h="16840"/>
      <w:pgMar w:top="1060" w:bottom="280" w:left="11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3"/>
      <w:numFmt w:val="decimal"/>
      <w:lvlText w:val="%1."/>
      <w:lvlJc w:val="left"/>
      <w:pPr>
        <w:ind w:left="829" w:hanging="362"/>
        <w:jc w:val="righ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776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2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9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5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8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4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1" w:hanging="362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467" w:hanging="365"/>
        <w:jc w:val="right"/>
      </w:pPr>
      <w:rPr>
        <w:rFonts w:hint="default"/>
        <w:w w:val="72"/>
      </w:rPr>
    </w:lvl>
    <w:lvl w:ilvl="1">
      <w:start w:val="0"/>
      <w:numFmt w:val="bullet"/>
      <w:lvlText w:val="•"/>
      <w:lvlJc w:val="left"/>
      <w:pPr>
        <w:ind w:left="1416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9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5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4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1" w:hanging="36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41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1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66" w:hanging="357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dcterms:created xsi:type="dcterms:W3CDTF">2018-02-25T12:59:08Z</dcterms:created>
  <dcterms:modified xsi:type="dcterms:W3CDTF">2018-02-25T12:59:08Z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