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"/>
        <w:ind w:left="2172" w:right="0" w:firstLine="0"/>
        <w:jc w:val="left"/>
        <w:rPr>
          <w:sz w:val="36"/>
        </w:rPr>
      </w:pPr>
      <w:r>
        <w:rPr>
          <w:sz w:val="36"/>
        </w:rPr>
        <w:t>ЕГЭ ПО PУCCKOMУ ЯЗЫКУ</w:t>
      </w:r>
    </w:p>
    <w:p>
      <w:pPr>
        <w:spacing w:before="203"/>
        <w:ind w:left="3428" w:right="4070" w:firstLine="0"/>
        <w:jc w:val="center"/>
        <w:rPr>
          <w:sz w:val="31"/>
        </w:rPr>
      </w:pPr>
      <w:r>
        <w:rPr>
          <w:sz w:val="31"/>
        </w:rPr>
        <w:t>ВАРИАНТ</w:t>
      </w:r>
      <w:r>
        <w:rPr>
          <w:spacing w:val="55"/>
          <w:sz w:val="31"/>
        </w:rPr>
        <w:t> </w:t>
      </w:r>
      <w:r>
        <w:rPr>
          <w:sz w:val="31"/>
        </w:rPr>
        <w:t>№4</w:t>
      </w:r>
    </w:p>
    <w:p>
      <w:pPr>
        <w:pStyle w:val="BodyText"/>
        <w:spacing w:before="6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4.360001pt;margin-top:10.600996pt;width:446.65pt;height:119.55pt;mso-position-horizontal-relative:page;mso-position-vertical-relative:paragraph;z-index:0;mso-wrap-distance-left:0;mso-wrap-distance-right:0" type="#_x0000_t202" filled="false" stroked="true" strokeweight=".72pt" strokecolor="#131313">
            <v:textbox inset="0,0,0,0">
              <w:txbxContent>
                <w:p>
                  <w:pPr>
                    <w:pStyle w:val="BodyText"/>
                    <w:spacing w:line="259" w:lineRule="auto"/>
                    <w:ind w:left="834" w:right="326" w:hanging="1"/>
                  </w:pPr>
                  <w:r>
                    <w:rPr/>
                    <w:t>(1)Существуют настолько массивные космические объекты, что они не могут посылать вообще никаких сигналов. (2)Огромная сила тяготения этих небесных тел удерживает даже световые лучи, &lt;...&gt; такие тела называют чёрными дырами. (З)Они удерживают свет, как наша Земля удерживает твёрдые предметы, а так как мы можем видеть только те тела, которые излучают или отражают свет, чёрные дыры навсегда останутся для нас невидимыми.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spacing w:line="252" w:lineRule="auto" w:before="49"/>
        <w:ind w:left="894" w:right="1410" w:hanging="57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1319783</wp:posOffset>
            </wp:positionH>
            <wp:positionV relativeFrom="paragraph">
              <wp:posOffset>87780</wp:posOffset>
            </wp:positionV>
            <wp:extent cx="91440" cy="9753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Решение: Главная мысль этого текста- это сущность чёрных дыр Ответ: 13</w:t>
      </w:r>
    </w:p>
    <w:p>
      <w:pPr>
        <w:spacing w:line="249" w:lineRule="auto" w:before="0"/>
        <w:ind w:left="837" w:right="0" w:hanging="361"/>
        <w:jc w:val="left"/>
        <w:rPr>
          <w:sz w:val="25"/>
        </w:rPr>
      </w:pPr>
      <w:r>
        <w:rPr>
          <w:rFonts w:ascii="Consolas" w:hAnsi="Consolas"/>
          <w:w w:val="95"/>
          <w:sz w:val="23"/>
        </w:rPr>
        <w:t>2. </w:t>
      </w:r>
      <w:r>
        <w:rPr>
          <w:w w:val="95"/>
          <w:sz w:val="25"/>
        </w:rPr>
        <w:t>Решение: Почему такие тела называются чёрными дырами? Потому что огромная сила тяготения этих небесных тел удерживает даже световые</w:t>
      </w:r>
      <w:r>
        <w:rPr>
          <w:spacing w:val="52"/>
          <w:w w:val="95"/>
          <w:sz w:val="25"/>
        </w:rPr>
        <w:t> </w:t>
      </w:r>
      <w:r>
        <w:rPr>
          <w:w w:val="95"/>
          <w:sz w:val="25"/>
        </w:rPr>
        <w:t>лучи</w:t>
      </w:r>
    </w:p>
    <w:p>
      <w:pPr>
        <w:spacing w:line="305" w:lineRule="exact" w:before="4"/>
        <w:ind w:left="841" w:right="0" w:firstLine="0"/>
        <w:jc w:val="left"/>
        <w:rPr>
          <w:sz w:val="25"/>
        </w:rPr>
      </w:pPr>
      <w:r>
        <w:rPr>
          <w:w w:val="95"/>
          <w:sz w:val="25"/>
        </w:rPr>
        <w:t>Ответ: поэтому</w:t>
      </w:r>
    </w:p>
    <w:p>
      <w:pPr>
        <w:spacing w:line="244" w:lineRule="auto" w:before="11"/>
        <w:ind w:left="841" w:right="0" w:hanging="5"/>
        <w:jc w:val="left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1316736</wp:posOffset>
            </wp:positionH>
            <wp:positionV relativeFrom="paragraph">
              <wp:posOffset>60602</wp:posOffset>
            </wp:positionV>
            <wp:extent cx="94487" cy="1005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Решение: Речь идет об отдельных предметах в пространстве, заполненная </w:t>
      </w:r>
      <w:r>
        <w:rPr>
          <w:w w:val="95"/>
          <w:sz w:val="25"/>
        </w:rPr>
        <w:t>материей, каким-нибудь веществом или ограниченная замкнутой поверхностью. Ответ: 1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14" w:after="0"/>
        <w:ind w:left="837" w:right="0" w:hanging="359"/>
        <w:jc w:val="left"/>
        <w:rPr>
          <w:rFonts w:ascii="Consolas" w:hAnsi="Consolas"/>
          <w:sz w:val="24"/>
        </w:rPr>
      </w:pPr>
      <w:r>
        <w:rPr>
          <w:w w:val="95"/>
          <w:sz w:val="25"/>
        </w:rPr>
        <w:t>Решение: НОРМИРОВАТЬ, ударение падает на окончание, на букву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«а»</w:t>
      </w:r>
    </w:p>
    <w:p>
      <w:pPr>
        <w:pStyle w:val="BodyText"/>
        <w:spacing w:before="178"/>
        <w:ind w:left="856"/>
      </w:pPr>
      <w:r>
        <w:rPr/>
        <w:t>Ответ: нормировать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54" w:lineRule="auto" w:before="181" w:after="0"/>
        <w:ind w:left="837" w:right="851" w:hanging="365"/>
        <w:jc w:val="left"/>
        <w:rPr>
          <w:rFonts w:ascii="Consolas" w:hAnsi="Consolas"/>
          <w:sz w:val="24"/>
        </w:rPr>
      </w:pPr>
      <w:r>
        <w:rPr>
          <w:sz w:val="24"/>
        </w:rPr>
        <w:t>Решение: Эффективный-действенный, приводящий к нужным</w:t>
      </w:r>
      <w:r>
        <w:rPr>
          <w:spacing w:val="-33"/>
          <w:sz w:val="24"/>
        </w:rPr>
        <w:t> </w:t>
      </w:r>
      <w:r>
        <w:rPr>
          <w:sz w:val="24"/>
        </w:rPr>
        <w:t>результатам Эффектный-производящий</w:t>
      </w:r>
      <w:r>
        <w:rPr>
          <w:spacing w:val="-19"/>
          <w:sz w:val="24"/>
        </w:rPr>
        <w:t> </w:t>
      </w:r>
      <w:r>
        <w:rPr>
          <w:sz w:val="24"/>
        </w:rPr>
        <w:t>впечатление.</w:t>
      </w:r>
    </w:p>
    <w:p>
      <w:pPr>
        <w:pStyle w:val="BodyText"/>
        <w:spacing w:before="5"/>
        <w:ind w:left="841"/>
      </w:pPr>
      <w:r>
        <w:rPr/>
        <w:t>Ответ: Эффектный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59" w:lineRule="auto" w:before="23" w:after="0"/>
        <w:ind w:left="840" w:right="778" w:hanging="361"/>
        <w:jc w:val="left"/>
        <w:rPr>
          <w:rFonts w:ascii="Consolas" w:hAnsi="Consolas"/>
          <w:sz w:val="23"/>
        </w:rPr>
      </w:pPr>
      <w:r>
        <w:rPr>
          <w:sz w:val="24"/>
        </w:rPr>
        <w:t>Решение: Компьютер во ми.числе-компьютеры, а не компьютера ,</w:t>
      </w:r>
      <w:r>
        <w:rPr>
          <w:spacing w:val="-26"/>
          <w:sz w:val="24"/>
        </w:rPr>
        <w:t> </w:t>
      </w:r>
      <w:r>
        <w:rPr>
          <w:sz w:val="24"/>
        </w:rPr>
        <w:t>мощные компьютеры</w:t>
      </w:r>
    </w:p>
    <w:p>
      <w:pPr>
        <w:pStyle w:val="BodyText"/>
        <w:ind w:left="841"/>
      </w:pPr>
      <w:r>
        <w:rPr>
          <w:w w:val="95"/>
        </w:rPr>
        <w:t>Ответ:  компьютеры</w:t>
      </w:r>
    </w:p>
    <w:p>
      <w:pPr>
        <w:pStyle w:val="BodyText"/>
        <w:spacing w:before="23"/>
        <w:ind w:left="479"/>
      </w:pPr>
      <w:r>
        <w:rPr>
          <w:rFonts w:ascii="Consolas" w:hAnsi="Consolas"/>
        </w:rPr>
        <w:t>7.</w:t>
      </w:r>
      <w:r>
        <w:rPr>
          <w:rFonts w:ascii="Consolas" w:hAnsi="Consolas"/>
          <w:spacing w:val="-99"/>
        </w:rPr>
        <w:t> </w:t>
      </w:r>
      <w:r>
        <w:rPr/>
        <w:t>Ответ: 23671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59" w:lineRule="auto" w:before="23" w:after="0"/>
        <w:ind w:left="893" w:right="6221" w:hanging="419"/>
        <w:jc w:val="left"/>
        <w:rPr>
          <w:rFonts w:ascii="Consolas" w:hAnsi="Consolas"/>
          <w:sz w:val="24"/>
        </w:rPr>
      </w:pPr>
      <w:r>
        <w:rPr>
          <w:sz w:val="24"/>
        </w:rPr>
        <w:t>Решение:</w:t>
      </w:r>
      <w:r>
        <w:rPr>
          <w:spacing w:val="-32"/>
          <w:sz w:val="24"/>
        </w:rPr>
        <w:t> </w:t>
      </w:r>
      <w:r>
        <w:rPr>
          <w:sz w:val="24"/>
        </w:rPr>
        <w:t>равн</w:t>
      </w:r>
      <w:r>
        <w:rPr>
          <w:spacing w:val="-39"/>
          <w:sz w:val="24"/>
        </w:rPr>
        <w:t> </w:t>
      </w:r>
      <w:r>
        <w:rPr>
          <w:sz w:val="24"/>
        </w:rPr>
        <w:t>—</w:t>
      </w:r>
      <w:r>
        <w:rPr>
          <w:spacing w:val="-43"/>
          <w:sz w:val="24"/>
        </w:rPr>
        <w:t> </w:t>
      </w:r>
      <w:r>
        <w:rPr>
          <w:sz w:val="24"/>
        </w:rPr>
        <w:t>ровн- равн</w:t>
      </w:r>
      <w:r>
        <w:rPr>
          <w:spacing w:val="-34"/>
          <w:sz w:val="24"/>
        </w:rPr>
        <w:t> </w:t>
      </w:r>
      <w:r>
        <w:rPr>
          <w:sz w:val="24"/>
        </w:rPr>
        <w:t>(одинаковый)</w:t>
      </w:r>
    </w:p>
    <w:p>
      <w:pPr>
        <w:pStyle w:val="BodyText"/>
        <w:spacing w:line="289" w:lineRule="exact"/>
        <w:ind w:left="840"/>
      </w:pPr>
      <w:r>
        <w:rPr/>
        <w:t>-ровн-  (прямой, гладкий)</w:t>
      </w:r>
    </w:p>
    <w:p>
      <w:pPr>
        <w:pStyle w:val="BodyText"/>
        <w:spacing w:line="259" w:lineRule="auto" w:before="24"/>
        <w:ind w:left="841" w:right="527" w:hanging="4"/>
      </w:pPr>
      <w:r>
        <w:rPr/>
        <w:t>Исключения: уровень, ровесник, равнина, равняйсь, равнение направо. Ответ: равнина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59" w:lineRule="auto" w:before="0" w:after="0"/>
        <w:ind w:left="894" w:right="5300" w:hanging="417"/>
        <w:jc w:val="left"/>
        <w:rPr>
          <w:rFonts w:ascii="Consolas" w:hAnsi="Consolas"/>
          <w:sz w:val="23"/>
        </w:rPr>
      </w:pPr>
      <w:r>
        <w:rPr>
          <w:sz w:val="24"/>
        </w:rPr>
        <w:t>Решение: приставка «при» Ответ: прижигать,</w:t>
      </w:r>
      <w:r>
        <w:rPr>
          <w:spacing w:val="-36"/>
          <w:sz w:val="24"/>
        </w:rPr>
        <w:t> </w:t>
      </w:r>
      <w:r>
        <w:rPr>
          <w:sz w:val="24"/>
        </w:rPr>
        <w:t>причёсывать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59" w:lineRule="auto" w:before="0" w:after="0"/>
        <w:ind w:left="842" w:right="3185" w:hanging="364"/>
        <w:jc w:val="left"/>
        <w:rPr>
          <w:sz w:val="24"/>
        </w:rPr>
      </w:pPr>
      <w:r>
        <w:rPr>
          <w:sz w:val="24"/>
        </w:rPr>
        <w:t>Решение: слово «воспалительный» пишется через е Ответ:</w:t>
      </w:r>
      <w:r>
        <w:rPr>
          <w:spacing w:val="-13"/>
          <w:sz w:val="24"/>
        </w:rPr>
        <w:t> </w:t>
      </w:r>
      <w:r>
        <w:rPr>
          <w:sz w:val="24"/>
        </w:rPr>
        <w:t>воспалительный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59" w:lineRule="auto" w:before="0" w:after="0"/>
        <w:ind w:left="838" w:right="513" w:hanging="360"/>
        <w:jc w:val="left"/>
        <w:rPr>
          <w:sz w:val="24"/>
        </w:rPr>
      </w:pPr>
      <w:r>
        <w:rPr>
          <w:sz w:val="24"/>
        </w:rPr>
        <w:t>Решение: ставим слово в неопр. форму-колыхать, суфикс "а", значит первое спряжение. тк. это причастие то окончание в 1 спр. может быть -ущ либо</w:t>
      </w:r>
      <w:r>
        <w:rPr>
          <w:spacing w:val="-20"/>
          <w:sz w:val="24"/>
        </w:rPr>
        <w:t> </w:t>
      </w:r>
      <w:r>
        <w:rPr>
          <w:sz w:val="24"/>
        </w:rPr>
        <w:t>-ющ. </w:t>
      </w:r>
      <w:r>
        <w:rPr>
          <w:w w:val="95"/>
          <w:sz w:val="24"/>
        </w:rPr>
        <w:t>Ответ: </w:t>
      </w:r>
      <w:r>
        <w:rPr>
          <w:spacing w:val="20"/>
          <w:w w:val="95"/>
          <w:sz w:val="24"/>
        </w:rPr>
        <w:t> </w:t>
      </w:r>
      <w:r>
        <w:rPr>
          <w:w w:val="95"/>
          <w:sz w:val="24"/>
        </w:rPr>
        <w:t>колышущийся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</w:tabs>
        <w:spacing w:line="240" w:lineRule="auto" w:before="5" w:after="0"/>
        <w:ind w:left="838" w:right="0" w:hanging="360"/>
        <w:jc w:val="left"/>
        <w:rPr>
          <w:sz w:val="24"/>
        </w:rPr>
      </w:pPr>
      <w:r>
        <w:rPr>
          <w:sz w:val="24"/>
        </w:rPr>
        <w:t>Решение: слово «Неоцененные» пишется слитно, потому что можно</w:t>
      </w:r>
      <w:r>
        <w:rPr>
          <w:spacing w:val="-38"/>
          <w:sz w:val="24"/>
        </w:rPr>
        <w:t> </w:t>
      </w:r>
      <w:r>
        <w:rPr>
          <w:sz w:val="24"/>
        </w:rPr>
        <w:t>подобрать</w:t>
      </w:r>
    </w:p>
    <w:p>
      <w:pPr>
        <w:pStyle w:val="BodyText"/>
        <w:spacing w:before="5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1542288</wp:posOffset>
            </wp:positionH>
            <wp:positionV relativeFrom="paragraph">
              <wp:posOffset>90159</wp:posOffset>
            </wp:positionV>
            <wp:extent cx="661415" cy="7315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15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8"/>
        </w:rPr>
        <w:sectPr>
          <w:type w:val="continuous"/>
          <w:pgSz w:w="11910" w:h="16840"/>
          <w:pgMar w:top="1100" w:bottom="280" w:left="1580" w:right="960"/>
        </w:sectPr>
      </w:pPr>
    </w:p>
    <w:p>
      <w:pPr>
        <w:spacing w:before="36"/>
        <w:ind w:left="742" w:right="0" w:firstLine="0"/>
        <w:jc w:val="left"/>
        <w:rPr>
          <w:sz w:val="23"/>
        </w:rPr>
      </w:pPr>
      <w:r>
        <w:rPr>
          <w:sz w:val="23"/>
        </w:rPr>
        <w:t>Ответ: неоцененные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40" w:lineRule="auto" w:before="31" w:after="0"/>
        <w:ind w:left="739" w:right="0" w:hanging="361"/>
        <w:jc w:val="left"/>
        <w:rPr>
          <w:sz w:val="24"/>
        </w:rPr>
      </w:pPr>
      <w:r>
        <w:rPr>
          <w:sz w:val="23"/>
        </w:rPr>
        <w:t>Решение: слова  «сначала»   и «затем»  являются</w:t>
      </w:r>
      <w:r>
        <w:rPr>
          <w:spacing w:val="15"/>
          <w:sz w:val="23"/>
        </w:rPr>
        <w:t> </w:t>
      </w:r>
      <w:r>
        <w:rPr>
          <w:sz w:val="23"/>
        </w:rPr>
        <w:t>наречиями</w:t>
      </w:r>
    </w:p>
    <w:p>
      <w:pPr>
        <w:pStyle w:val="BodyText"/>
        <w:spacing w:before="23"/>
        <w:ind w:left="741"/>
      </w:pPr>
      <w:r>
        <w:rPr/>
        <w:t>Ответ: сначалазатем</w:t>
      </w:r>
    </w:p>
    <w:p>
      <w:pPr>
        <w:pStyle w:val="ListParagraph"/>
        <w:numPr>
          <w:ilvl w:val="0"/>
          <w:numId w:val="2"/>
        </w:numPr>
        <w:tabs>
          <w:tab w:pos="740" w:val="left" w:leader="none"/>
        </w:tabs>
        <w:spacing w:line="240" w:lineRule="auto" w:before="18" w:after="0"/>
        <w:ind w:left="739" w:right="0" w:hanging="361"/>
        <w:jc w:val="left"/>
        <w:rPr>
          <w:sz w:val="24"/>
        </w:rPr>
      </w:pPr>
      <w:r>
        <w:rPr>
          <w:w w:val="105"/>
          <w:sz w:val="23"/>
        </w:rPr>
        <w:t>Решение: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слово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«традиционное»</w:t>
      </w:r>
      <w:r>
        <w:rPr>
          <w:spacing w:val="13"/>
          <w:w w:val="105"/>
          <w:sz w:val="23"/>
        </w:rPr>
        <w:t> </w:t>
      </w:r>
      <w:r>
        <w:rPr>
          <w:w w:val="105"/>
          <w:sz w:val="23"/>
        </w:rPr>
        <w:t>является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прилагательным,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где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суффикс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-они,</w:t>
      </w:r>
    </w:p>
    <w:p>
      <w:pPr>
        <w:spacing w:before="38"/>
        <w:ind w:left="740" w:right="0" w:firstLine="0"/>
        <w:jc w:val="left"/>
        <w:rPr>
          <w:sz w:val="23"/>
        </w:rPr>
      </w:pPr>
      <w:r>
        <w:rPr>
          <w:sz w:val="23"/>
        </w:rPr>
        <w:t>«многочисленные»- прил.,где  суффикс —енн,  старинный(какой?)- прил,  суффикс —</w:t>
      </w:r>
    </w:p>
    <w:p>
      <w:pPr>
        <w:pStyle w:val="BodyText"/>
        <w:spacing w:before="8"/>
        <w:rPr>
          <w:sz w:val="8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1548383</wp:posOffset>
            </wp:positionH>
            <wp:positionV relativeFrom="paragraph">
              <wp:posOffset>91943</wp:posOffset>
            </wp:positionV>
            <wp:extent cx="222504" cy="70103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9"/>
        <w:ind w:left="741"/>
      </w:pPr>
      <w:r>
        <w:rPr/>
        <w:t>Ответ:134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54" w:lineRule="auto" w:before="28" w:after="0"/>
        <w:ind w:left="738" w:right="1370" w:hanging="360"/>
        <w:jc w:val="left"/>
        <w:rPr>
          <w:sz w:val="24"/>
        </w:rPr>
      </w:pPr>
      <w:r>
        <w:rPr>
          <w:sz w:val="24"/>
        </w:rPr>
        <w:t>Решение: во 2ом предложении присутствуют однородные</w:t>
      </w:r>
      <w:r>
        <w:rPr>
          <w:spacing w:val="-27"/>
          <w:sz w:val="24"/>
        </w:rPr>
        <w:t> </w:t>
      </w:r>
      <w:r>
        <w:rPr>
          <w:sz w:val="24"/>
        </w:rPr>
        <w:t>сказуемые В 4ом предложении нужна запятая: прил и прил, прил и</w:t>
      </w:r>
      <w:r>
        <w:rPr>
          <w:spacing w:val="-20"/>
          <w:sz w:val="24"/>
        </w:rPr>
        <w:t> </w:t>
      </w:r>
      <w:r>
        <w:rPr>
          <w:sz w:val="24"/>
        </w:rPr>
        <w:t>прил</w:t>
      </w:r>
    </w:p>
    <w:p>
      <w:pPr>
        <w:pStyle w:val="BodyText"/>
        <w:spacing w:before="6"/>
        <w:ind w:left="741"/>
      </w:pPr>
      <w:r>
        <w:rPr/>
        <w:t>Ответ: 24</w:t>
      </w: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54" w:lineRule="auto" w:before="28" w:after="0"/>
        <w:ind w:left="740" w:right="618" w:hanging="357"/>
        <w:jc w:val="left"/>
        <w:rPr>
          <w:rFonts w:ascii="Consolas" w:hAnsi="Consolas"/>
          <w:sz w:val="23"/>
        </w:rPr>
      </w:pPr>
      <w:r>
        <w:rPr>
          <w:sz w:val="24"/>
        </w:rPr>
        <w:t>Решение: «переполошившей обитателей усадьбы»- прич.оборот</w:t>
      </w:r>
      <w:r>
        <w:rPr>
          <w:spacing w:val="-27"/>
          <w:sz w:val="24"/>
        </w:rPr>
        <w:t> </w:t>
      </w:r>
      <w:r>
        <w:rPr>
          <w:sz w:val="24"/>
        </w:rPr>
        <w:t>выделяется запятыми</w:t>
      </w:r>
    </w:p>
    <w:p>
      <w:pPr>
        <w:pStyle w:val="BodyText"/>
        <w:spacing w:before="6"/>
        <w:ind w:left="741"/>
      </w:pPr>
      <w:r>
        <w:rPr/>
        <w:t>Ответ: 12</w:t>
      </w:r>
    </w:p>
    <w:p>
      <w:pPr>
        <w:pStyle w:val="BodyText"/>
        <w:spacing w:before="24"/>
        <w:ind w:left="382"/>
      </w:pPr>
      <w:r>
        <w:rPr>
          <w:rFonts w:ascii="Consolas" w:hAnsi="Consolas"/>
          <w:w w:val="95"/>
        </w:rPr>
        <w:t>17.</w:t>
      </w:r>
      <w:r>
        <w:rPr>
          <w:rFonts w:ascii="Consolas" w:hAnsi="Consolas"/>
          <w:spacing w:val="-107"/>
          <w:w w:val="95"/>
        </w:rPr>
        <w:t> </w:t>
      </w:r>
      <w:r>
        <w:rPr>
          <w:w w:val="95"/>
        </w:rPr>
        <w:t>Ответ: 24567</w:t>
      </w:r>
    </w:p>
    <w:p>
      <w:pPr>
        <w:pStyle w:val="BodyText"/>
        <w:spacing w:line="254" w:lineRule="auto" w:before="24"/>
        <w:ind w:left="741" w:right="2514" w:hanging="360"/>
      </w:pPr>
      <w:r>
        <w:rPr>
          <w:rFonts w:ascii="Consolas" w:hAnsi="Consolas"/>
        </w:rPr>
        <w:t>18.</w:t>
      </w:r>
      <w:r>
        <w:rPr>
          <w:rFonts w:ascii="Consolas" w:hAnsi="Consolas"/>
          <w:spacing w:val="-113"/>
        </w:rPr>
        <w:t> </w:t>
      </w:r>
      <w:r>
        <w:rPr/>
        <w:t>Решение: подчинительное предложение внутри главного Ответ: 14</w:t>
      </w:r>
    </w:p>
    <w:p>
      <w:pPr>
        <w:pStyle w:val="BodyText"/>
        <w:spacing w:before="11"/>
        <w:ind w:left="378"/>
      </w:pPr>
      <w:r>
        <w:rPr/>
        <w:t>19. Ответ: 12345</w:t>
      </w:r>
    </w:p>
    <w:p>
      <w:pPr>
        <w:pStyle w:val="BodyText"/>
        <w:spacing w:before="23"/>
        <w:ind w:left="380"/>
      </w:pPr>
      <w:r>
        <w:rPr/>
        <w:t>20. Ответ: памятному</w:t>
      </w:r>
    </w:p>
    <w:sectPr>
      <w:pgSz w:w="11910" w:h="16840"/>
      <w:pgMar w:top="1080" w:bottom="280" w:left="16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8"/>
      <w:numFmt w:val="decimal"/>
      <w:lvlText w:val="%1."/>
      <w:lvlJc w:val="left"/>
      <w:pPr>
        <w:ind w:left="893" w:hanging="364"/>
        <w:jc w:val="righ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1746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39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85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8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4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1" w:hanging="364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837" w:hanging="359"/>
        <w:jc w:val="left"/>
      </w:pPr>
      <w:rPr>
        <w:rFonts w:hint="default"/>
        <w:w w:val="72"/>
      </w:rPr>
    </w:lvl>
    <w:lvl w:ilvl="1">
      <w:start w:val="0"/>
      <w:numFmt w:val="bullet"/>
      <w:lvlText w:val="•"/>
      <w:lvlJc w:val="left"/>
      <w:pPr>
        <w:ind w:left="1692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4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7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9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02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4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06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59" w:hanging="35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837" w:hanging="361"/>
      <w:outlineLvl w:val="1"/>
    </w:pPr>
    <w:rPr>
      <w:rFonts w:ascii="Calibri" w:hAnsi="Calibri" w:eastAsia="Calibri" w:cs="Calibri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739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dcterms:created xsi:type="dcterms:W3CDTF">2018-02-25T13:01:05Z</dcterms:created>
  <dcterms:modified xsi:type="dcterms:W3CDTF">2018-02-25T13:01:05Z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