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3824" w:right="3630"/>
        <w:jc w:val="center"/>
      </w:pPr>
      <w:r>
        <w:rPr/>
        <w:drawing>
          <wp:anchor distT="0" distB="0" distL="0" distR="0" allowOverlap="1" layoutInCell="1" locked="0" behindDoc="1" simplePos="0" relativeHeight="268430687">
            <wp:simplePos x="0" y="0"/>
            <wp:positionH relativeFrom="page">
              <wp:posOffset>5788152</wp:posOffset>
            </wp:positionH>
            <wp:positionV relativeFrom="page">
              <wp:posOffset>5562600</wp:posOffset>
            </wp:positionV>
            <wp:extent cx="816863" cy="8168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711">
            <wp:simplePos x="0" y="0"/>
            <wp:positionH relativeFrom="page">
              <wp:posOffset>4538471</wp:posOffset>
            </wp:positionH>
            <wp:positionV relativeFrom="page">
              <wp:posOffset>7504176</wp:posOffset>
            </wp:positionV>
            <wp:extent cx="1136903" cy="11673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3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Ответы. 6 класс.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6998"/>
        <w:gridCol w:w="1296"/>
      </w:tblGrid>
      <w:tr>
        <w:trPr>
          <w:trHeight w:val="480" w:hRule="atLeast"/>
        </w:trPr>
        <w:tc>
          <w:tcPr>
            <w:tcW w:w="926" w:type="dxa"/>
          </w:tcPr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101"/>
              <w:ind w:left="3817" w:right="38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2"/>
              <w:ind w:left="371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2 раза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76"/>
              <w:ind w:left="371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2.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78"/>
              <w:ind w:left="109"/>
              <w:rPr>
                <w:sz w:val="26"/>
              </w:rPr>
            </w:pPr>
            <w:r>
              <w:rPr>
                <w:sz w:val="26"/>
              </w:rPr>
              <w:t>25%</w:t>
            </w:r>
          </w:p>
        </w:tc>
      </w:tr>
      <w:tr>
        <w:trPr>
          <w:trHeight w:val="1120" w:hRule="atLeast"/>
        </w:trPr>
        <w:tc>
          <w:tcPr>
            <w:tcW w:w="926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58" w:lineRule="exact"/>
              <w:ind w:left="38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0584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line="242" w:lineRule="auto" w:before="88"/>
              <w:ind w:left="108" w:right="93" w:firstLine="1"/>
              <w:jc w:val="both"/>
              <w:rPr>
                <w:sz w:val="26"/>
              </w:rPr>
            </w:pPr>
            <w:r>
              <w:rPr>
                <w:sz w:val="26"/>
              </w:rPr>
              <w:t>Пример проверять. Самый простой: 0+5 10 2+0 17. Любое верное выражение — 5 баллов. Если двух-(трех)значное число начинается с нуля — 0 баллов.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7"/>
              <w:ind w:left="384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8"/>
              <w:ind w:left="110"/>
              <w:rPr>
                <w:sz w:val="26"/>
              </w:rPr>
            </w:pPr>
            <w:r>
              <w:rPr>
                <w:sz w:val="26"/>
              </w:rPr>
              <w:t>В 4/3 раза.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53" w:lineRule="exact"/>
              <w:ind w:left="39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7536" cy="9753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224</w:t>
            </w:r>
          </w:p>
        </w:tc>
      </w:tr>
      <w:tr>
        <w:trPr>
          <w:trHeight w:val="820" w:hRule="atLeast"/>
        </w:trPr>
        <w:tc>
          <w:tcPr>
            <w:tcW w:w="926" w:type="dxa"/>
          </w:tcPr>
          <w:p>
            <w:pPr>
              <w:pStyle w:val="TableParagraph"/>
              <w:spacing w:before="98"/>
              <w:ind w:left="359"/>
              <w:rPr>
                <w:rFonts w:ascii="Courier New"/>
                <w:sz w:val="25"/>
              </w:rPr>
            </w:pPr>
            <w:r>
              <w:rPr>
                <w:rFonts w:ascii="Courier New"/>
                <w:w w:val="80"/>
                <w:sz w:val="25"/>
              </w:rPr>
              <w:t>6.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3"/>
              <w:ind w:left="109"/>
              <w:rPr>
                <w:sz w:val="27"/>
              </w:rPr>
            </w:pPr>
            <w:r>
              <w:rPr>
                <w:sz w:val="27"/>
              </w:rPr>
              <w:t>Проверять,  например,  подходят  числа  3335, 3336, 3337,  3338, 3339,</w:t>
            </w: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3340, 3341. Любой верный ответ — 5 баллов.</w:t>
            </w:r>
          </w:p>
        </w:tc>
      </w:tr>
      <w:tr>
        <w:trPr>
          <w:trHeight w:val="640" w:hRule="atLeast"/>
        </w:trPr>
        <w:tc>
          <w:tcPr>
            <w:tcW w:w="926" w:type="dxa"/>
          </w:tcPr>
          <w:p>
            <w:pPr>
              <w:pStyle w:val="TableParagraph"/>
              <w:spacing w:before="83"/>
              <w:ind w:left="38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8"/>
              <w:ind w:left="112"/>
              <w:rPr>
                <w:sz w:val="26"/>
              </w:rPr>
            </w:pPr>
            <w:r>
              <w:rPr>
                <w:sz w:val="26"/>
              </w:rPr>
              <w:t>5/9. Если написано 10/18 — 3 балла.</w:t>
            </w:r>
          </w:p>
        </w:tc>
      </w:tr>
      <w:tr>
        <w:trPr>
          <w:trHeight w:val="820" w:hRule="atLeast"/>
        </w:trPr>
        <w:tc>
          <w:tcPr>
            <w:tcW w:w="926" w:type="dxa"/>
          </w:tcPr>
          <w:p>
            <w:pPr>
              <w:pStyle w:val="TableParagraph"/>
              <w:spacing w:before="83"/>
              <w:ind w:left="3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8"/>
              <w:ind w:left="107"/>
              <w:rPr>
                <w:sz w:val="26"/>
              </w:rPr>
            </w:pPr>
            <w:r>
              <w:rPr>
                <w:sz w:val="26"/>
              </w:rPr>
              <w:t>Жёлтый  прямоугольник,  зелёный  ромб,  красный  треугольник,  синий</w:t>
            </w:r>
          </w:p>
        </w:tc>
      </w:tr>
      <w:tr>
        <w:trPr>
          <w:trHeight w:val="132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3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98" w:type="dxa"/>
          </w:tcPr>
          <w:p>
            <w:pPr>
              <w:pStyle w:val="TableParagraph"/>
              <w:spacing w:line="271" w:lineRule="exact"/>
              <w:ind w:left="108" w:firstLine="1"/>
              <w:rPr>
                <w:sz w:val="26"/>
              </w:rPr>
            </w:pPr>
            <w:r>
              <w:rPr>
                <w:sz w:val="26"/>
              </w:rPr>
              <w:t>Пример   проверять,   судя  по  всему,   разрезать можно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только на такие фигурки, но не единственным образом.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7"/>
              <w:ind w:left="313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30 конфет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2"/>
              <w:ind w:left="313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29 минут</w:t>
            </w:r>
          </w:p>
        </w:tc>
      </w:tr>
      <w:tr>
        <w:trPr>
          <w:trHeight w:val="2500" w:hRule="atLeast"/>
        </w:trPr>
        <w:tc>
          <w:tcPr>
            <w:tcW w:w="926" w:type="dxa"/>
          </w:tcPr>
          <w:p>
            <w:pPr>
              <w:pStyle w:val="TableParagraph"/>
              <w:spacing w:before="92"/>
              <w:ind w:left="314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8294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tabs>
                <w:tab w:pos="6482" w:val="left" w:leader="none"/>
              </w:tabs>
              <w:spacing w:before="172"/>
              <w:ind w:left="110" w:right="104" w:hanging="1"/>
              <w:rPr>
                <w:sz w:val="26"/>
              </w:rPr>
            </w:pPr>
            <w:r>
              <w:rPr>
                <w:sz w:val="26"/>
              </w:rPr>
              <w:t>Пример  проверять!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Типичный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пример</w:t>
              <w:tab/>
              <w:t>Любой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верный</w:t>
            </w:r>
            <w:r>
              <w:rPr>
                <w:w w:val="99"/>
                <w:sz w:val="26"/>
              </w:rPr>
              <w:t> </w:t>
            </w:r>
            <w:r>
              <w:rPr>
                <w:sz w:val="26"/>
              </w:rPr>
              <w:t>ответ — 5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баллов.</w:t>
            </w:r>
          </w:p>
        </w:tc>
      </w:tr>
    </w:tbl>
    <w:sectPr>
      <w:type w:val="continuous"/>
      <w:pgSz w:w="12240" w:h="15840"/>
      <w:pgMar w:top="1000" w:bottom="280" w:left="14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2018-02-25T11:34:48Z</dcterms:created>
  <dcterms:modified xsi:type="dcterms:W3CDTF">2018-02-25T11:34:48Z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