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1"/>
        <w:ind w:left="1152" w:right="428"/>
        <w:jc w:val="center"/>
      </w:pPr>
      <w:r>
        <w:rPr>
          <w:w w:val="105"/>
        </w:rPr>
        <w:t>ВТОРОЙ ТУР</w:t>
      </w:r>
    </w:p>
    <w:p>
      <w:pPr>
        <w:pStyle w:val="BodyText"/>
        <w:spacing w:before="7"/>
        <w:ind w:left="0"/>
        <w:jc w:val="left"/>
        <w:rPr>
          <w:sz w:val="20"/>
        </w:rPr>
      </w:pPr>
    </w:p>
    <w:p>
      <w:pPr>
        <w:pStyle w:val="BodyText"/>
        <w:ind w:left="1152" w:right="410"/>
        <w:jc w:val="center"/>
      </w:pPr>
      <w:r>
        <w:rPr>
          <w:color w:val="FF6600"/>
        </w:rPr>
        <w:t>Время  на подготовку  первой  и второй частей </w:t>
      </w:r>
      <w:r>
        <w:rPr>
          <w:color w:val="FF6600"/>
          <w:w w:val="90"/>
        </w:rPr>
        <w:t>— </w:t>
      </w:r>
      <w:r>
        <w:rPr>
          <w:color w:val="FF6600"/>
        </w:rPr>
        <w:t>3 часа.</w:t>
      </w:r>
    </w:p>
    <w:p>
      <w:pPr>
        <w:pStyle w:val="BodyText"/>
        <w:spacing w:before="5"/>
        <w:ind w:left="0"/>
        <w:jc w:val="left"/>
        <w:rPr>
          <w:sz w:val="21"/>
        </w:rPr>
      </w:pPr>
    </w:p>
    <w:p>
      <w:pPr>
        <w:spacing w:before="0"/>
        <w:ind w:left="1152" w:right="433" w:firstLine="0"/>
        <w:jc w:val="center"/>
        <w:rPr>
          <w:sz w:val="24"/>
        </w:rPr>
      </w:pPr>
      <w:r>
        <w:rPr>
          <w:sz w:val="24"/>
        </w:rPr>
        <w:t>ПЕРВАЯ  ЧАСТЬ.  ИСТОРИЧЕСКОЕ   ЭССЕ. </w:t>
      </w:r>
      <w:r>
        <w:rPr>
          <w:b/>
          <w:i/>
          <w:sz w:val="24"/>
        </w:rPr>
        <w:t>Максимальная  оценка  </w:t>
      </w:r>
      <w:r>
        <w:rPr>
          <w:w w:val="90"/>
          <w:sz w:val="24"/>
        </w:rPr>
        <w:t>— </w:t>
      </w:r>
      <w:r>
        <w:rPr>
          <w:sz w:val="24"/>
        </w:rPr>
        <w:t>50 баллов</w:t>
      </w:r>
    </w:p>
    <w:p>
      <w:pPr>
        <w:spacing w:line="276" w:lineRule="auto" w:before="223"/>
        <w:ind w:left="119" w:right="109" w:hanging="1"/>
        <w:jc w:val="both"/>
        <w:rPr>
          <w:sz w:val="24"/>
        </w:rPr>
      </w:pPr>
      <w:r>
        <w:rPr>
          <w:sz w:val="25"/>
        </w:rPr>
        <w:t>Вам</w:t>
      </w:r>
      <w:r>
        <w:rPr>
          <w:spacing w:val="-7"/>
          <w:sz w:val="25"/>
        </w:rPr>
        <w:t> </w:t>
      </w:r>
      <w:r>
        <w:rPr>
          <w:sz w:val="25"/>
        </w:rPr>
        <w:t>предстоит</w:t>
      </w:r>
      <w:r>
        <w:rPr>
          <w:spacing w:val="-1"/>
          <w:sz w:val="25"/>
        </w:rPr>
        <w:t> </w:t>
      </w:r>
      <w:r>
        <w:rPr>
          <w:sz w:val="25"/>
        </w:rPr>
        <w:t>работать</w:t>
      </w:r>
      <w:r>
        <w:rPr>
          <w:spacing w:val="-2"/>
          <w:sz w:val="25"/>
        </w:rPr>
        <w:t> </w:t>
      </w:r>
      <w:r>
        <w:rPr>
          <w:sz w:val="25"/>
        </w:rPr>
        <w:t>с</w:t>
      </w:r>
      <w:r>
        <w:rPr>
          <w:spacing w:val="-13"/>
          <w:sz w:val="25"/>
        </w:rPr>
        <w:t> </w:t>
      </w:r>
      <w:r>
        <w:rPr>
          <w:sz w:val="25"/>
        </w:rPr>
        <w:t>высказываниями</w:t>
      </w:r>
      <w:r>
        <w:rPr>
          <w:spacing w:val="-13"/>
          <w:sz w:val="25"/>
        </w:rPr>
        <w:t> </w:t>
      </w:r>
      <w:r>
        <w:rPr>
          <w:sz w:val="25"/>
        </w:rPr>
        <w:t>историков</w:t>
      </w:r>
      <w:r>
        <w:rPr>
          <w:spacing w:val="-3"/>
          <w:sz w:val="25"/>
        </w:rPr>
        <w:t> </w:t>
      </w:r>
      <w:r>
        <w:rPr>
          <w:sz w:val="25"/>
        </w:rPr>
        <w:t>и</w:t>
      </w:r>
      <w:r>
        <w:rPr>
          <w:spacing w:val="-10"/>
          <w:sz w:val="25"/>
        </w:rPr>
        <w:t> </w:t>
      </w:r>
      <w:r>
        <w:rPr>
          <w:sz w:val="25"/>
        </w:rPr>
        <w:t>современников</w:t>
      </w:r>
      <w:r>
        <w:rPr>
          <w:spacing w:val="3"/>
          <w:sz w:val="25"/>
        </w:rPr>
        <w:t> </w:t>
      </w:r>
      <w:r>
        <w:rPr>
          <w:sz w:val="25"/>
        </w:rPr>
        <w:t>о</w:t>
      </w:r>
      <w:r>
        <w:rPr>
          <w:spacing w:val="-12"/>
          <w:sz w:val="25"/>
        </w:rPr>
        <w:t> </w:t>
      </w:r>
      <w:r>
        <w:rPr>
          <w:sz w:val="25"/>
        </w:rPr>
        <w:t>событиях и</w:t>
      </w:r>
      <w:r>
        <w:rPr>
          <w:spacing w:val="-13"/>
          <w:sz w:val="25"/>
        </w:rPr>
        <w:t> </w:t>
      </w:r>
      <w:r>
        <w:rPr>
          <w:sz w:val="25"/>
        </w:rPr>
        <w:t>деятелях </w:t>
      </w:r>
      <w:r>
        <w:rPr>
          <w:sz w:val="24"/>
        </w:rPr>
        <w:t>отечественной истории. Выберите из них одно, которое станет темой Вашего сочинения-эссе. Ваша задача </w:t>
      </w:r>
      <w:r>
        <w:rPr>
          <w:w w:val="90"/>
          <w:sz w:val="24"/>
        </w:rPr>
        <w:t>— </w:t>
      </w:r>
      <w:r>
        <w:rPr>
          <w:sz w:val="24"/>
        </w:rPr>
        <w:t>сформулировать собственное отношение к данному утверждению и обосновать его аргументами, представляющимися Вам наиболее существенными. При выборе темы исходите из того, что</w:t>
      </w:r>
      <w:r>
        <w:rPr>
          <w:spacing w:val="-13"/>
          <w:sz w:val="24"/>
        </w:rPr>
        <w:t> </w:t>
      </w:r>
      <w:r>
        <w:rPr>
          <w:sz w:val="24"/>
        </w:rPr>
        <w:t>Вы: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</w:tabs>
        <w:spacing w:line="242" w:lineRule="auto" w:before="197" w:after="0"/>
        <w:ind w:left="120" w:right="119" w:hanging="1"/>
        <w:jc w:val="both"/>
        <w:rPr>
          <w:sz w:val="24"/>
        </w:rPr>
      </w:pPr>
      <w:r>
        <w:rPr>
          <w:sz w:val="24"/>
        </w:rPr>
        <w:t>Ясно понимаете смысл высказывания (не обязательно полностью или даже частично быть согласным с автором, но необходимо понимать, что именно он</w:t>
      </w:r>
      <w:r>
        <w:rPr>
          <w:spacing w:val="-44"/>
          <w:sz w:val="24"/>
        </w:rPr>
        <w:t> </w:t>
      </w:r>
      <w:r>
        <w:rPr>
          <w:sz w:val="24"/>
        </w:rPr>
        <w:t>утверждает).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1560" w:val="left" w:leader="none"/>
        </w:tabs>
        <w:spacing w:line="237" w:lineRule="auto" w:before="2" w:after="0"/>
        <w:ind w:left="120" w:right="116" w:firstLine="3"/>
        <w:jc w:val="both"/>
        <w:rPr>
          <w:sz w:val="24"/>
        </w:rPr>
      </w:pPr>
      <w:r>
        <w:rPr>
          <w:sz w:val="24"/>
        </w:rPr>
        <w:t>Можете выразить свое отношение к высказыванию (аргументировано согласиться с автором либо полностью или частично опровергнуть его</w:t>
      </w:r>
      <w:r>
        <w:rPr>
          <w:spacing w:val="-8"/>
          <w:sz w:val="24"/>
        </w:rPr>
        <w:t> </w:t>
      </w:r>
      <w:r>
        <w:rPr>
          <w:sz w:val="24"/>
        </w:rPr>
        <w:t>высказывание).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1560" w:val="left" w:leader="none"/>
        </w:tabs>
        <w:spacing w:line="242" w:lineRule="auto" w:before="0" w:after="0"/>
        <w:ind w:left="122" w:right="115" w:firstLine="1"/>
        <w:jc w:val="both"/>
        <w:rPr>
          <w:sz w:val="24"/>
        </w:rPr>
      </w:pPr>
      <w:r>
        <w:rPr>
          <w:sz w:val="24"/>
        </w:rPr>
        <w:t>Располагаете конкретными знаниями (факты, статистические данные, примеры, в том числе из историографии) по данной</w:t>
      </w:r>
      <w:r>
        <w:rPr>
          <w:spacing w:val="-16"/>
          <w:sz w:val="24"/>
        </w:rPr>
        <w:t> </w:t>
      </w:r>
      <w:r>
        <w:rPr>
          <w:sz w:val="24"/>
        </w:rPr>
        <w:t>теме.</w:t>
      </w:r>
    </w:p>
    <w:p>
      <w:pPr>
        <w:pStyle w:val="ListParagraph"/>
        <w:numPr>
          <w:ilvl w:val="0"/>
          <w:numId w:val="1"/>
        </w:numPr>
        <w:tabs>
          <w:tab w:pos="1559" w:val="left" w:leader="none"/>
          <w:tab w:pos="1560" w:val="left" w:leader="none"/>
        </w:tabs>
        <w:spacing w:line="242" w:lineRule="auto" w:before="0" w:after="0"/>
        <w:ind w:left="120" w:right="125" w:hanging="1"/>
        <w:jc w:val="both"/>
        <w:rPr>
          <w:sz w:val="24"/>
        </w:rPr>
      </w:pPr>
      <w:r>
        <w:rPr>
          <w:sz w:val="24"/>
        </w:rPr>
        <w:t>Владеете терминами, необходимыми для грамотного изложения своей точки зрения.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line="280" w:lineRule="auto" w:before="217"/>
        <w:ind w:left="119" w:right="129" w:hanging="1"/>
        <w:rPr>
          <w:b/>
          <w:i/>
        </w:rPr>
      </w:pPr>
      <w:r>
        <w:rPr/>
        <w:t>При написании работы постарайтесь исходить из того, что Жюри, оценивая Ваше эссе, будет руководствоваться </w:t>
      </w:r>
      <w:r>
        <w:rPr>
          <w:b/>
          <w:i/>
        </w:rPr>
        <w:t>следующими критериями:</w:t>
      </w:r>
    </w:p>
    <w:p>
      <w:pPr>
        <w:pStyle w:val="ListParagraph"/>
        <w:numPr>
          <w:ilvl w:val="0"/>
          <w:numId w:val="2"/>
        </w:numPr>
        <w:tabs>
          <w:tab w:pos="365" w:val="left" w:leader="none"/>
        </w:tabs>
        <w:spacing w:line="276" w:lineRule="auto" w:before="197" w:after="0"/>
        <w:ind w:left="120" w:right="115" w:hanging="10"/>
        <w:jc w:val="both"/>
        <w:rPr>
          <w:sz w:val="24"/>
        </w:rPr>
      </w:pPr>
      <w:r>
        <w:rPr>
          <w:sz w:val="24"/>
        </w:rPr>
        <w:t>Обоснованность выбора темы (объяснение выбора темы и задач, которые ставит перед собой в своей работе участник). </w:t>
      </w:r>
      <w:r>
        <w:rPr>
          <w:b/>
          <w:i/>
          <w:sz w:val="24"/>
        </w:rPr>
        <w:t>Оценивается вводная часть </w:t>
      </w:r>
      <w:r>
        <w:rPr>
          <w:sz w:val="24"/>
        </w:rPr>
        <w:t>к работе - не более 10 баллов. Требуется внятное оригинальное объяснение, демонстрирующее заинтересованность в теме, и четкая постановка задач работы, исходя из понимания смысла высказывания (может быть сформулировано до 4</w:t>
      </w:r>
      <w:r>
        <w:rPr>
          <w:spacing w:val="22"/>
          <w:sz w:val="24"/>
        </w:rPr>
        <w:t> </w:t>
      </w:r>
      <w:r>
        <w:rPr>
          <w:sz w:val="24"/>
        </w:rPr>
        <w:t>задач).</w:t>
      </w:r>
    </w:p>
    <w:p>
      <w:pPr>
        <w:pStyle w:val="ListParagraph"/>
        <w:numPr>
          <w:ilvl w:val="0"/>
          <w:numId w:val="2"/>
        </w:numPr>
        <w:tabs>
          <w:tab w:pos="360" w:val="left" w:leader="none"/>
        </w:tabs>
        <w:spacing w:line="240" w:lineRule="auto" w:before="207" w:after="0"/>
        <w:ind w:left="359" w:right="0" w:hanging="237"/>
        <w:jc w:val="both"/>
        <w:rPr>
          <w:sz w:val="24"/>
        </w:rPr>
      </w:pPr>
      <w:r>
        <w:rPr>
          <w:b/>
          <w:i/>
          <w:sz w:val="24"/>
        </w:rPr>
        <w:t>Оценка  основной части </w:t>
      </w:r>
      <w:r>
        <w:rPr>
          <w:sz w:val="24"/>
        </w:rPr>
        <w:t>к  работе (макс. 35</w:t>
      </w:r>
      <w:r>
        <w:rPr>
          <w:spacing w:val="50"/>
          <w:sz w:val="24"/>
        </w:rPr>
        <w:t> </w:t>
      </w:r>
      <w:r>
        <w:rPr>
          <w:sz w:val="24"/>
        </w:rPr>
        <w:t>баллов):</w:t>
      </w:r>
    </w:p>
    <w:p>
      <w:pPr>
        <w:pStyle w:val="BodyText"/>
        <w:ind w:left="0"/>
        <w:jc w:val="left"/>
        <w:rPr>
          <w:sz w:val="21"/>
        </w:rPr>
      </w:pPr>
    </w:p>
    <w:p>
      <w:pPr>
        <w:spacing w:before="0"/>
        <w:ind w:left="123" w:right="0" w:firstLine="0"/>
        <w:jc w:val="both"/>
        <w:rPr>
          <w:b/>
          <w:i/>
          <w:sz w:val="24"/>
        </w:rPr>
      </w:pPr>
      <w:r>
        <w:rPr>
          <w:b/>
          <w:i/>
          <w:sz w:val="24"/>
        </w:rPr>
        <w:t>При оценке каждой из выделенных задач учитываются:</w:t>
      </w:r>
    </w:p>
    <w:p>
      <w:pPr>
        <w:pStyle w:val="ListParagraph"/>
        <w:numPr>
          <w:ilvl w:val="0"/>
          <w:numId w:val="3"/>
        </w:numPr>
        <w:tabs>
          <w:tab w:pos="665" w:val="left" w:leader="none"/>
        </w:tabs>
        <w:spacing w:line="240" w:lineRule="auto" w:before="232" w:after="0"/>
        <w:ind w:left="122" w:right="0" w:firstLine="1"/>
        <w:jc w:val="both"/>
        <w:rPr>
          <w:i/>
          <w:sz w:val="24"/>
        </w:rPr>
      </w:pPr>
      <w:r>
        <w:rPr>
          <w:i/>
          <w:sz w:val="24"/>
        </w:rPr>
        <w:t>- грамотность использования исторических фактов и</w:t>
      </w:r>
      <w:r>
        <w:rPr>
          <w:i/>
          <w:spacing w:val="-34"/>
          <w:sz w:val="24"/>
        </w:rPr>
        <w:t> </w:t>
      </w:r>
      <w:r>
        <w:rPr>
          <w:i/>
          <w:sz w:val="24"/>
        </w:rPr>
        <w:t>терминов;</w:t>
      </w:r>
    </w:p>
    <w:p>
      <w:pPr>
        <w:pStyle w:val="ListParagraph"/>
        <w:numPr>
          <w:ilvl w:val="0"/>
          <w:numId w:val="3"/>
        </w:numPr>
        <w:tabs>
          <w:tab w:pos="664" w:val="left" w:leader="none"/>
        </w:tabs>
        <w:spacing w:line="240" w:lineRule="auto" w:before="2" w:after="0"/>
        <w:ind w:left="663" w:right="0" w:hanging="544"/>
        <w:jc w:val="both"/>
        <w:rPr>
          <w:i/>
          <w:sz w:val="24"/>
        </w:rPr>
      </w:pPr>
      <w:r>
        <w:rPr>
          <w:i/>
          <w:w w:val="95"/>
          <w:sz w:val="24"/>
        </w:rPr>
        <w:t>— аргументированность  авторской</w:t>
      </w:r>
      <w:r>
        <w:rPr>
          <w:i/>
          <w:spacing w:val="32"/>
          <w:w w:val="95"/>
          <w:sz w:val="24"/>
        </w:rPr>
        <w:t> </w:t>
      </w:r>
      <w:r>
        <w:rPr>
          <w:i/>
          <w:w w:val="95"/>
          <w:sz w:val="24"/>
        </w:rPr>
        <w:t>позиции.</w:t>
      </w:r>
    </w:p>
    <w:p>
      <w:pPr>
        <w:pStyle w:val="ListParagraph"/>
        <w:numPr>
          <w:ilvl w:val="0"/>
          <w:numId w:val="3"/>
        </w:numPr>
        <w:tabs>
          <w:tab w:pos="372" w:val="left" w:leader="none"/>
        </w:tabs>
        <w:spacing w:line="276" w:lineRule="auto" w:before="2" w:after="0"/>
        <w:ind w:left="122" w:right="124" w:hanging="2"/>
        <w:jc w:val="both"/>
        <w:rPr>
          <w:sz w:val="24"/>
        </w:rPr>
      </w:pPr>
      <w:r>
        <w:rPr>
          <w:i/>
          <w:sz w:val="24"/>
        </w:rPr>
        <w:t>- творческий характер восприятия темы, ее осмысления. </w:t>
      </w:r>
      <w:r>
        <w:rPr>
          <w:sz w:val="24"/>
        </w:rPr>
        <w:t>Требуется ярко выраженная личная позиция, заинтересованность в теме, оригинальные (имеющие право на существование, исходя</w:t>
      </w:r>
      <w:r>
        <w:rPr>
          <w:spacing w:val="-12"/>
          <w:sz w:val="24"/>
        </w:rPr>
        <w:t> </w:t>
      </w:r>
      <w:r>
        <w:rPr>
          <w:sz w:val="24"/>
        </w:rPr>
        <w:t>из фактов и историографии) мысли, задачи и пути их решения. Работа написана хорошим литературным языком с учетом всех жанровых особенностей</w:t>
      </w:r>
      <w:r>
        <w:rPr>
          <w:spacing w:val="-21"/>
          <w:sz w:val="24"/>
        </w:rPr>
        <w:t> </w:t>
      </w:r>
      <w:r>
        <w:rPr>
          <w:sz w:val="24"/>
        </w:rPr>
        <w:t>эссе.</w:t>
      </w:r>
    </w:p>
    <w:p>
      <w:pPr>
        <w:pStyle w:val="ListParagraph"/>
        <w:numPr>
          <w:ilvl w:val="0"/>
          <w:numId w:val="3"/>
        </w:numPr>
        <w:tabs>
          <w:tab w:pos="368" w:val="left" w:leader="none"/>
        </w:tabs>
        <w:spacing w:line="240" w:lineRule="auto" w:before="212" w:after="0"/>
        <w:ind w:left="367" w:right="0" w:hanging="246"/>
        <w:jc w:val="both"/>
        <w:rPr>
          <w:i/>
          <w:sz w:val="23"/>
        </w:rPr>
      </w:pPr>
      <w:r>
        <w:rPr>
          <w:i/>
          <w:sz w:val="23"/>
        </w:rPr>
        <w:t>- знание  различных  точек  зрения  по избранному</w:t>
      </w:r>
      <w:r>
        <w:rPr>
          <w:i/>
          <w:spacing w:val="-21"/>
          <w:sz w:val="23"/>
        </w:rPr>
        <w:t> </w:t>
      </w:r>
      <w:r>
        <w:rPr>
          <w:i/>
          <w:sz w:val="23"/>
        </w:rPr>
        <w:t>вопросу..</w:t>
      </w:r>
    </w:p>
    <w:p>
      <w:pPr>
        <w:pStyle w:val="BodyText"/>
        <w:spacing w:before="5"/>
        <w:ind w:left="0"/>
        <w:jc w:val="left"/>
        <w:rPr>
          <w:i/>
          <w:sz w:val="20"/>
        </w:rPr>
      </w:pPr>
    </w:p>
    <w:p>
      <w:pPr>
        <w:spacing w:line="240" w:lineRule="auto" w:before="0"/>
        <w:ind w:left="119" w:right="110" w:hanging="6"/>
        <w:jc w:val="both"/>
        <w:rPr>
          <w:sz w:val="24"/>
        </w:rPr>
      </w:pPr>
      <w:r>
        <w:rPr>
          <w:sz w:val="25"/>
        </w:rPr>
        <w:t>3. Умение автора делать конкретные выводы по сути своей позиции, исходя из смысла </w:t>
      </w:r>
      <w:r>
        <w:rPr>
          <w:sz w:val="24"/>
        </w:rPr>
        <w:t>высказывания и задач, сформулированных во введении. Оценивается заключение к работе - не более  5 баллов.</w:t>
      </w:r>
    </w:p>
    <w:p>
      <w:pPr>
        <w:pStyle w:val="BodyText"/>
        <w:ind w:left="0"/>
        <w:jc w:val="left"/>
        <w:rPr>
          <w:sz w:val="26"/>
        </w:rPr>
      </w:pPr>
    </w:p>
    <w:p>
      <w:pPr>
        <w:pStyle w:val="BodyText"/>
        <w:spacing w:before="212"/>
        <w:ind w:left="444" w:right="433"/>
        <w:jc w:val="center"/>
      </w:pPr>
      <w:r>
        <w:rPr>
          <w:w w:val="105"/>
        </w:rPr>
        <w:t>ТЕМЫ</w:t>
      </w:r>
    </w:p>
    <w:p>
      <w:pPr>
        <w:spacing w:after="0"/>
        <w:jc w:val="center"/>
        <w:sectPr>
          <w:type w:val="continuous"/>
          <w:pgSz w:w="11910" w:h="16840"/>
          <w:pgMar w:top="1040" w:bottom="280" w:left="860" w:right="740"/>
        </w:sectPr>
      </w:pP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76" w:lineRule="auto" w:before="77" w:after="0"/>
        <w:ind w:left="471" w:right="117" w:hanging="358"/>
        <w:jc w:val="both"/>
        <w:rPr>
          <w:sz w:val="25"/>
        </w:rPr>
      </w:pPr>
      <w:r>
        <w:rPr>
          <w:sz w:val="24"/>
        </w:rPr>
        <w:t>«Придя к власти ценой жизни своего брата, Владимир (I) оказался перед проблемами, требовавшими немедленного решения. . . Русь, доведенная до крайности политикой Святослава Игоревича, переживала трудные времена. Становилась очевидной необходимость кардинальных изменений. Главная заслуга Владимира и состоит в том, что осознав эту необходимость, он решительно взялся за перестройку общественной жизни страны» (М.Ю.</w:t>
      </w:r>
      <w:r>
        <w:rPr>
          <w:spacing w:val="-41"/>
          <w:sz w:val="24"/>
        </w:rPr>
        <w:t> </w:t>
      </w:r>
      <w:r>
        <w:rPr>
          <w:sz w:val="24"/>
        </w:rPr>
        <w:t>Брайчевский).</w:t>
      </w:r>
    </w:p>
    <w:p>
      <w:pPr>
        <w:pStyle w:val="ListParagraph"/>
        <w:numPr>
          <w:ilvl w:val="0"/>
          <w:numId w:val="4"/>
        </w:numPr>
        <w:tabs>
          <w:tab w:pos="476" w:val="left" w:leader="none"/>
        </w:tabs>
        <w:spacing w:line="278" w:lineRule="auto" w:before="197" w:after="0"/>
        <w:ind w:left="472" w:right="120" w:hanging="359"/>
        <w:jc w:val="both"/>
        <w:rPr>
          <w:sz w:val="24"/>
        </w:rPr>
      </w:pPr>
      <w:r>
        <w:rPr>
          <w:sz w:val="24"/>
        </w:rPr>
        <w:t>«Государственный переворот, произведенный в Новгороде Иваном III, был одним из наиболее ярких моментов «собирательной» политики. За исключением борьбы с Тверью, нигде более не играла такой роли открытая </w:t>
      </w:r>
      <w:r>
        <w:rPr>
          <w:spacing w:val="5"/>
          <w:sz w:val="24"/>
        </w:rPr>
        <w:t>сила...» </w:t>
      </w:r>
      <w:r>
        <w:rPr>
          <w:sz w:val="24"/>
        </w:rPr>
        <w:t>(М.Н.</w:t>
      </w:r>
      <w:r>
        <w:rPr>
          <w:spacing w:val="-34"/>
          <w:sz w:val="24"/>
        </w:rPr>
        <w:t> </w:t>
      </w:r>
      <w:r>
        <w:rPr>
          <w:sz w:val="24"/>
        </w:rPr>
        <w:t>Покровский).</w:t>
      </w:r>
    </w:p>
    <w:p>
      <w:pPr>
        <w:pStyle w:val="BodyText"/>
        <w:spacing w:line="276" w:lineRule="auto" w:before="199"/>
        <w:ind w:right="125" w:firstLine="2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408349</wp:posOffset>
            </wp:positionH>
            <wp:positionV relativeFrom="paragraph">
              <wp:posOffset>165012</wp:posOffset>
            </wp:positionV>
            <wp:extent cx="97516" cy="106679"/>
            <wp:effectExtent l="0" t="0" r="0" b="0"/>
            <wp:wrapNone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1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«Царь Иван (IV) вынес из боярской опеки до боли удрученное чувство негодности системы правительственных кормлений: в ней он видел источник всех внутренних и внешних бедствий народа. ..Тогда он стал думать  . ..  об  освежении  правительства  новыми  силами,  взятыми снизу. . .T.o. наш собор (земский) родился не из политической борьбы, как народное представительство на Западе, а из административной нужды» (В.О. Ключевский).</w:t>
      </w:r>
    </w:p>
    <w:p>
      <w:pPr>
        <w:pStyle w:val="ListParagraph"/>
        <w:numPr>
          <w:ilvl w:val="0"/>
          <w:numId w:val="5"/>
        </w:numPr>
        <w:tabs>
          <w:tab w:pos="476" w:val="left" w:leader="none"/>
        </w:tabs>
        <w:spacing w:line="276" w:lineRule="auto" w:before="202" w:after="0"/>
        <w:ind w:left="472" w:right="117" w:hanging="358"/>
        <w:jc w:val="both"/>
        <w:rPr>
          <w:sz w:val="24"/>
        </w:rPr>
      </w:pPr>
      <w:r>
        <w:rPr>
          <w:sz w:val="24"/>
        </w:rPr>
        <w:t>«Огромная часть русского народа страстно желала вернуться в ту старую Россию, которая разрушила Смута. . . Народ искал сохранения Московского царства, а не раскола его, не перехода под руку иноземного монарха и не обновления. Народ помнил, в какой стране жил при святом блаженном государе Федоре Ивановиче, и проявлял готовность на большие жертвы, лишь бы возродить ту спокойную золотую эпоху. </w:t>
      </w:r>
      <w:r>
        <w:rPr>
          <w:spacing w:val="5"/>
          <w:sz w:val="24"/>
        </w:rPr>
        <w:t>..» </w:t>
      </w:r>
      <w:r>
        <w:rPr>
          <w:sz w:val="24"/>
        </w:rPr>
        <w:t>(Д.М. Володихин о ситуации 1610-1612</w:t>
      </w:r>
      <w:r>
        <w:rPr>
          <w:spacing w:val="-36"/>
          <w:sz w:val="24"/>
        </w:rPr>
        <w:t> </w:t>
      </w:r>
      <w:r>
        <w:rPr>
          <w:sz w:val="24"/>
        </w:rPr>
        <w:t>гг.).</w:t>
      </w:r>
    </w:p>
    <w:p>
      <w:pPr>
        <w:pStyle w:val="ListParagraph"/>
        <w:numPr>
          <w:ilvl w:val="0"/>
          <w:numId w:val="5"/>
        </w:numPr>
        <w:tabs>
          <w:tab w:pos="543" w:val="left" w:leader="none"/>
        </w:tabs>
        <w:spacing w:line="276" w:lineRule="auto" w:before="202" w:after="0"/>
        <w:ind w:left="472" w:right="120" w:hanging="356"/>
        <w:jc w:val="both"/>
        <w:rPr>
          <w:sz w:val="24"/>
        </w:rPr>
      </w:pPr>
      <w:r>
        <w:rPr>
          <w:sz w:val="24"/>
        </w:rPr>
        <w:t>«Основное содержание внугренней политики, проводимой сперва Верховным тайным советом (1726—1730), а затем Кабинетом министров (1730—1741), в значительной степени определялось кризисным состоянием финансов страны после смерти Петра I» (А.Б.</w:t>
      </w:r>
      <w:r>
        <w:rPr>
          <w:spacing w:val="33"/>
          <w:sz w:val="24"/>
        </w:rPr>
        <w:t> </w:t>
      </w:r>
      <w:r>
        <w:rPr>
          <w:sz w:val="24"/>
        </w:rPr>
        <w:t>Каменский).</w:t>
      </w:r>
    </w:p>
    <w:p>
      <w:pPr>
        <w:pStyle w:val="ListParagraph"/>
        <w:numPr>
          <w:ilvl w:val="0"/>
          <w:numId w:val="5"/>
        </w:numPr>
        <w:tabs>
          <w:tab w:pos="476" w:val="left" w:leader="none"/>
        </w:tabs>
        <w:spacing w:line="273" w:lineRule="auto" w:before="193" w:after="0"/>
        <w:ind w:left="472" w:right="105" w:hanging="360"/>
        <w:jc w:val="both"/>
        <w:rPr>
          <w:sz w:val="24"/>
        </w:rPr>
      </w:pPr>
      <w:r>
        <w:rPr>
          <w:sz w:val="25"/>
        </w:rPr>
        <w:t>«Екатерина проводила четко выраженную продворянскую политику. В истории России еще </w:t>
      </w:r>
      <w:r>
        <w:rPr>
          <w:sz w:val="24"/>
        </w:rPr>
        <w:t>никогда дворянство не было облагодетельствовано разнообразными привилегиями, как в ее царствование. И это сословие, переставшее быть служивым, в полной мере воспользовалось своими новыми правами» (Н.И.</w:t>
      </w:r>
      <w:r>
        <w:rPr>
          <w:spacing w:val="-35"/>
          <w:sz w:val="24"/>
        </w:rPr>
        <w:t> </w:t>
      </w:r>
      <w:r>
        <w:rPr>
          <w:sz w:val="24"/>
        </w:rPr>
        <w:t>Павленко).</w:t>
      </w:r>
    </w:p>
    <w:p>
      <w:pPr>
        <w:pStyle w:val="ListParagraph"/>
        <w:numPr>
          <w:ilvl w:val="0"/>
          <w:numId w:val="5"/>
        </w:numPr>
        <w:tabs>
          <w:tab w:pos="476" w:val="left" w:leader="none"/>
        </w:tabs>
        <w:spacing w:line="360" w:lineRule="auto" w:before="205" w:after="0"/>
        <w:ind w:left="472" w:right="123" w:hanging="358"/>
        <w:jc w:val="both"/>
        <w:rPr>
          <w:sz w:val="24"/>
        </w:rPr>
      </w:pPr>
      <w:r>
        <w:rPr>
          <w:sz w:val="24"/>
        </w:rPr>
        <w:t>«По уму и таланту Сперанский, несомненно, самый замечательный из государственных людей, работавших с Александром, и, может быть, самый замечательный государственный ум и во всей новейшей русской истории» (А.А.</w:t>
      </w:r>
      <w:r>
        <w:rPr>
          <w:spacing w:val="-29"/>
          <w:sz w:val="24"/>
        </w:rPr>
        <w:t> </w:t>
      </w:r>
      <w:r>
        <w:rPr>
          <w:sz w:val="24"/>
        </w:rPr>
        <w:t>Корнилов).</w:t>
      </w:r>
    </w:p>
    <w:p>
      <w:pPr>
        <w:spacing w:line="273" w:lineRule="auto" w:before="0"/>
        <w:ind w:left="472" w:right="126" w:firstLine="2"/>
        <w:jc w:val="both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411397</wp:posOffset>
            </wp:positionH>
            <wp:positionV relativeFrom="paragraph">
              <wp:posOffset>47624</wp:posOffset>
            </wp:positionV>
            <wp:extent cx="94468" cy="103632"/>
            <wp:effectExtent l="0" t="0" r="0" b="0"/>
            <wp:wrapNone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68" cy="103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  <w:sz w:val="25"/>
        </w:rPr>
        <w:t>«Император Александр III, получив Россию, при стечении самых неблагоприятных политических </w:t>
      </w:r>
      <w:r>
        <w:rPr>
          <w:sz w:val="24"/>
        </w:rPr>
        <w:t>конъюнктур, — глубоко поднял международный престиж России без пролития капли русской крови» (С.Ю. Витте).</w:t>
      </w:r>
    </w:p>
    <w:p>
      <w:pPr>
        <w:pStyle w:val="ListParagraph"/>
        <w:numPr>
          <w:ilvl w:val="0"/>
          <w:numId w:val="6"/>
        </w:numPr>
        <w:tabs>
          <w:tab w:pos="476" w:val="left" w:leader="none"/>
        </w:tabs>
        <w:spacing w:line="271" w:lineRule="auto" w:before="206" w:after="0"/>
        <w:ind w:left="473" w:right="117" w:hanging="360"/>
        <w:jc w:val="both"/>
        <w:rPr>
          <w:sz w:val="24"/>
        </w:rPr>
      </w:pPr>
      <w:r>
        <w:rPr>
          <w:sz w:val="25"/>
        </w:rPr>
        <w:t>«Столыпин</w:t>
      </w:r>
      <w:r>
        <w:rPr>
          <w:spacing w:val="-2"/>
          <w:sz w:val="25"/>
        </w:rPr>
        <w:t> </w:t>
      </w:r>
      <w:r>
        <w:rPr>
          <w:sz w:val="25"/>
        </w:rPr>
        <w:t>заплатил</w:t>
      </w:r>
      <w:r>
        <w:rPr>
          <w:spacing w:val="-6"/>
          <w:sz w:val="25"/>
        </w:rPr>
        <w:t> </w:t>
      </w:r>
      <w:r>
        <w:rPr>
          <w:sz w:val="25"/>
        </w:rPr>
        <w:t>жизнью</w:t>
      </w:r>
      <w:r>
        <w:rPr>
          <w:spacing w:val="-4"/>
          <w:sz w:val="25"/>
        </w:rPr>
        <w:t> </w:t>
      </w:r>
      <w:r>
        <w:rPr>
          <w:sz w:val="25"/>
        </w:rPr>
        <w:t>за</w:t>
      </w:r>
      <w:r>
        <w:rPr>
          <w:spacing w:val="-16"/>
          <w:sz w:val="25"/>
        </w:rPr>
        <w:t> </w:t>
      </w:r>
      <w:r>
        <w:rPr>
          <w:sz w:val="25"/>
        </w:rPr>
        <w:t>то,</w:t>
      </w:r>
      <w:r>
        <w:rPr>
          <w:spacing w:val="-15"/>
          <w:sz w:val="25"/>
        </w:rPr>
        <w:t> </w:t>
      </w:r>
      <w:r>
        <w:rPr>
          <w:sz w:val="25"/>
        </w:rPr>
        <w:t>что</w:t>
      </w:r>
      <w:r>
        <w:rPr>
          <w:spacing w:val="-15"/>
          <w:sz w:val="25"/>
        </w:rPr>
        <w:t> </w:t>
      </w:r>
      <w:r>
        <w:rPr>
          <w:sz w:val="25"/>
        </w:rPr>
        <w:t>он</w:t>
      </w:r>
      <w:r>
        <w:rPr>
          <w:spacing w:val="-11"/>
          <w:sz w:val="25"/>
        </w:rPr>
        <w:t> </w:t>
      </w:r>
      <w:r>
        <w:rPr>
          <w:sz w:val="25"/>
        </w:rPr>
        <w:t>раздавил</w:t>
      </w:r>
      <w:r>
        <w:rPr>
          <w:spacing w:val="-8"/>
          <w:sz w:val="25"/>
        </w:rPr>
        <w:t> </w:t>
      </w:r>
      <w:r>
        <w:rPr>
          <w:sz w:val="25"/>
        </w:rPr>
        <w:t>революцию,</w:t>
      </w:r>
      <w:r>
        <w:rPr>
          <w:spacing w:val="-4"/>
          <w:sz w:val="25"/>
        </w:rPr>
        <w:t> </w:t>
      </w:r>
      <w:r>
        <w:rPr>
          <w:sz w:val="25"/>
        </w:rPr>
        <w:t>и,</w:t>
      </w:r>
      <w:r>
        <w:rPr>
          <w:spacing w:val="-12"/>
          <w:sz w:val="25"/>
        </w:rPr>
        <w:t> </w:t>
      </w:r>
      <w:r>
        <w:rPr>
          <w:sz w:val="25"/>
        </w:rPr>
        <w:t>главным</w:t>
      </w:r>
      <w:r>
        <w:rPr>
          <w:spacing w:val="-5"/>
          <w:sz w:val="25"/>
        </w:rPr>
        <w:t> </w:t>
      </w:r>
      <w:r>
        <w:rPr>
          <w:sz w:val="25"/>
        </w:rPr>
        <w:t>образом,</w:t>
      </w:r>
      <w:r>
        <w:rPr>
          <w:spacing w:val="-8"/>
          <w:sz w:val="25"/>
        </w:rPr>
        <w:t> </w:t>
      </w:r>
      <w:r>
        <w:rPr>
          <w:sz w:val="25"/>
        </w:rPr>
        <w:t>за</w:t>
      </w:r>
      <w:r>
        <w:rPr>
          <w:spacing w:val="-15"/>
          <w:sz w:val="25"/>
        </w:rPr>
        <w:t> </w:t>
      </w:r>
      <w:r>
        <w:rPr>
          <w:sz w:val="25"/>
        </w:rPr>
        <w:t>то,</w:t>
      </w:r>
      <w:r>
        <w:rPr>
          <w:spacing w:val="-15"/>
          <w:sz w:val="25"/>
        </w:rPr>
        <w:t> </w:t>
      </w:r>
      <w:r>
        <w:rPr>
          <w:sz w:val="25"/>
        </w:rPr>
        <w:t>что </w:t>
      </w:r>
      <w:r>
        <w:rPr>
          <w:sz w:val="24"/>
        </w:rPr>
        <w:t>он указал путь для эволюции. ..Выстрел из револьвера в Киеве закончил столыпинскую эпоху» (В.В.</w:t>
      </w:r>
      <w:r>
        <w:rPr>
          <w:spacing w:val="-25"/>
          <w:sz w:val="24"/>
        </w:rPr>
        <w:t> </w:t>
      </w:r>
      <w:r>
        <w:rPr>
          <w:sz w:val="24"/>
        </w:rPr>
        <w:t>Шульгин).</w:t>
      </w:r>
    </w:p>
    <w:p>
      <w:pPr>
        <w:pStyle w:val="BodyText"/>
        <w:spacing w:before="2"/>
        <w:ind w:left="0"/>
        <w:jc w:val="left"/>
        <w:rPr>
          <w:sz w:val="10"/>
        </w:rPr>
      </w:pPr>
    </w:p>
    <w:p>
      <w:pPr>
        <w:pStyle w:val="ListParagraph"/>
        <w:numPr>
          <w:ilvl w:val="0"/>
          <w:numId w:val="6"/>
        </w:numPr>
        <w:tabs>
          <w:tab w:pos="476" w:val="left" w:leader="none"/>
        </w:tabs>
        <w:spacing w:line="276" w:lineRule="auto" w:before="90" w:after="0"/>
        <w:ind w:left="472" w:right="126" w:hanging="358"/>
        <w:jc w:val="both"/>
        <w:rPr>
          <w:sz w:val="24"/>
        </w:rPr>
      </w:pPr>
      <w:r>
        <w:rPr>
          <w:sz w:val="24"/>
        </w:rPr>
        <w:t>«Брусиловский прорыв стал наиболее удачной и по сути единственной успешной операцией русских войск в Первой мировой </w:t>
      </w:r>
      <w:r>
        <w:rPr>
          <w:spacing w:val="5"/>
          <w:sz w:val="24"/>
        </w:rPr>
        <w:t>войне... </w:t>
      </w:r>
      <w:r>
        <w:rPr>
          <w:sz w:val="24"/>
        </w:rPr>
        <w:t>Однако руководство Российской империи не сумело использовать тот шанс, который ему дал успех Брусилова» (А.С. Маныкин, В.И.</w:t>
      </w:r>
      <w:r>
        <w:rPr>
          <w:spacing w:val="-34"/>
          <w:sz w:val="24"/>
        </w:rPr>
        <w:t> </w:t>
      </w:r>
      <w:r>
        <w:rPr>
          <w:sz w:val="24"/>
        </w:rPr>
        <w:t>Терехов).</w:t>
      </w:r>
    </w:p>
    <w:p>
      <w:pPr>
        <w:pStyle w:val="ListParagraph"/>
        <w:numPr>
          <w:ilvl w:val="0"/>
          <w:numId w:val="6"/>
        </w:numPr>
        <w:tabs>
          <w:tab w:pos="476" w:val="left" w:leader="none"/>
        </w:tabs>
        <w:spacing w:line="240" w:lineRule="auto" w:before="192" w:after="0"/>
        <w:ind w:left="475" w:right="0" w:hanging="361"/>
        <w:jc w:val="left"/>
        <w:rPr>
          <w:sz w:val="25"/>
        </w:rPr>
      </w:pPr>
      <w:r>
        <w:rPr>
          <w:sz w:val="25"/>
        </w:rPr>
        <w:t>«Не</w:t>
      </w:r>
      <w:r>
        <w:rPr>
          <w:spacing w:val="-23"/>
          <w:sz w:val="25"/>
        </w:rPr>
        <w:t> </w:t>
      </w:r>
      <w:r>
        <w:rPr>
          <w:sz w:val="25"/>
        </w:rPr>
        <w:t>будь</w:t>
      </w:r>
      <w:r>
        <w:rPr>
          <w:spacing w:val="-23"/>
          <w:sz w:val="25"/>
        </w:rPr>
        <w:t> </w:t>
      </w:r>
      <w:r>
        <w:rPr>
          <w:sz w:val="25"/>
        </w:rPr>
        <w:t>1937</w:t>
      </w:r>
      <w:r>
        <w:rPr>
          <w:spacing w:val="-27"/>
          <w:sz w:val="25"/>
        </w:rPr>
        <w:t> </w:t>
      </w:r>
      <w:r>
        <w:rPr>
          <w:sz w:val="25"/>
        </w:rPr>
        <w:t>года,</w:t>
      </w:r>
      <w:r>
        <w:rPr>
          <w:spacing w:val="-27"/>
          <w:sz w:val="25"/>
        </w:rPr>
        <w:t> </w:t>
      </w:r>
      <w:r>
        <w:rPr>
          <w:sz w:val="25"/>
        </w:rPr>
        <w:t>мы</w:t>
      </w:r>
      <w:r>
        <w:rPr>
          <w:spacing w:val="-24"/>
          <w:sz w:val="25"/>
        </w:rPr>
        <w:t> </w:t>
      </w:r>
      <w:r>
        <w:rPr>
          <w:sz w:val="25"/>
        </w:rPr>
        <w:t>к</w:t>
      </w:r>
      <w:r>
        <w:rPr>
          <w:spacing w:val="-30"/>
          <w:sz w:val="25"/>
        </w:rPr>
        <w:t> </w:t>
      </w:r>
      <w:r>
        <w:rPr>
          <w:sz w:val="25"/>
        </w:rPr>
        <w:t>лету</w:t>
      </w:r>
      <w:r>
        <w:rPr>
          <w:spacing w:val="-26"/>
          <w:sz w:val="25"/>
        </w:rPr>
        <w:t> </w:t>
      </w:r>
      <w:r>
        <w:rPr>
          <w:sz w:val="25"/>
        </w:rPr>
        <w:t>1941</w:t>
      </w:r>
      <w:r>
        <w:rPr>
          <w:spacing w:val="-24"/>
          <w:sz w:val="25"/>
        </w:rPr>
        <w:t> </w:t>
      </w:r>
      <w:r>
        <w:rPr>
          <w:sz w:val="25"/>
        </w:rPr>
        <w:t>года</w:t>
      </w:r>
      <w:r>
        <w:rPr>
          <w:spacing w:val="-25"/>
          <w:sz w:val="25"/>
        </w:rPr>
        <w:t> </w:t>
      </w:r>
      <w:r>
        <w:rPr>
          <w:sz w:val="25"/>
        </w:rPr>
        <w:t>были</w:t>
      </w:r>
      <w:r>
        <w:rPr>
          <w:spacing w:val="-23"/>
          <w:sz w:val="25"/>
        </w:rPr>
        <w:t> </w:t>
      </w:r>
      <w:r>
        <w:rPr>
          <w:sz w:val="25"/>
        </w:rPr>
        <w:t>бы</w:t>
      </w:r>
      <w:r>
        <w:rPr>
          <w:spacing w:val="-27"/>
          <w:sz w:val="25"/>
        </w:rPr>
        <w:t> </w:t>
      </w:r>
      <w:r>
        <w:rPr>
          <w:sz w:val="25"/>
        </w:rPr>
        <w:t>несомненно</w:t>
      </w:r>
      <w:r>
        <w:rPr>
          <w:spacing w:val="-15"/>
          <w:sz w:val="25"/>
        </w:rPr>
        <w:t> </w:t>
      </w:r>
      <w:r>
        <w:rPr>
          <w:sz w:val="25"/>
        </w:rPr>
        <w:t>сильнее</w:t>
      </w:r>
      <w:r>
        <w:rPr>
          <w:spacing w:val="-21"/>
          <w:sz w:val="25"/>
        </w:rPr>
        <w:t> </w:t>
      </w:r>
      <w:r>
        <w:rPr>
          <w:sz w:val="25"/>
        </w:rPr>
        <w:t>во</w:t>
      </w:r>
      <w:r>
        <w:rPr>
          <w:spacing w:val="-27"/>
          <w:sz w:val="25"/>
        </w:rPr>
        <w:t> </w:t>
      </w:r>
      <w:r>
        <w:rPr>
          <w:sz w:val="25"/>
        </w:rPr>
        <w:t>всех</w:t>
      </w:r>
      <w:r>
        <w:rPr>
          <w:spacing w:val="-26"/>
          <w:sz w:val="25"/>
        </w:rPr>
        <w:t> </w:t>
      </w:r>
      <w:r>
        <w:rPr>
          <w:sz w:val="25"/>
        </w:rPr>
        <w:t>отношениях,</w:t>
      </w:r>
      <w:r>
        <w:rPr>
          <w:spacing w:val="-6"/>
          <w:sz w:val="25"/>
        </w:rPr>
        <w:t> </w:t>
      </w:r>
      <w:r>
        <w:rPr>
          <w:sz w:val="25"/>
        </w:rPr>
        <w:t>в</w:t>
      </w:r>
      <w:r>
        <w:rPr>
          <w:spacing w:val="-29"/>
          <w:sz w:val="25"/>
        </w:rPr>
        <w:t> </w:t>
      </w:r>
      <w:r>
        <w:rPr>
          <w:sz w:val="25"/>
        </w:rPr>
        <w:t>том</w:t>
      </w:r>
    </w:p>
    <w:p>
      <w:pPr>
        <w:pStyle w:val="BodyText"/>
        <w:spacing w:before="38"/>
        <w:ind w:left="474"/>
        <w:jc w:val="left"/>
      </w:pPr>
      <w:r>
        <w:rPr/>
        <w:t>числе  и в чисто  военном. . .  Однако  те кадры,  которые  сохранились  в нашей  армии, пережив</w:t>
      </w:r>
    </w:p>
    <w:p>
      <w:pPr>
        <w:spacing w:after="0"/>
        <w:jc w:val="left"/>
        <w:sectPr>
          <w:pgSz w:w="11910" w:h="16840"/>
          <w:pgMar w:top="1020" w:bottom="280" w:left="520" w:right="740"/>
        </w:sectPr>
      </w:pPr>
    </w:p>
    <w:p>
      <w:pPr>
        <w:pStyle w:val="BodyText"/>
        <w:spacing w:line="276" w:lineRule="auto" w:before="66"/>
        <w:ind w:right="117" w:hanging="1"/>
      </w:pPr>
      <w:r>
        <w:rPr/>
        <w:t>тяжелейшие моральные испытания 1937-1938 годов и еще не оправившись от них в начале войны, показали и свое искусство, и свою способность к росту и совершенствованию» (К.М. Симонов).</w:t>
      </w:r>
    </w:p>
    <w:p>
      <w:pPr>
        <w:pStyle w:val="ListParagraph"/>
        <w:numPr>
          <w:ilvl w:val="0"/>
          <w:numId w:val="6"/>
        </w:numPr>
        <w:tabs>
          <w:tab w:pos="476" w:val="left" w:leader="none"/>
        </w:tabs>
        <w:spacing w:line="276" w:lineRule="auto" w:before="202" w:after="0"/>
        <w:ind w:left="472" w:right="119" w:hanging="358"/>
        <w:jc w:val="both"/>
        <w:rPr>
          <w:sz w:val="24"/>
        </w:rPr>
      </w:pPr>
      <w:r>
        <w:rPr>
          <w:sz w:val="24"/>
        </w:rPr>
        <w:t>«Став в 1964 году Председателем Совета Министров CCCP, А.Н. Косыгин быстро вошел в свою новую </w:t>
      </w:r>
      <w:r>
        <w:rPr>
          <w:spacing w:val="3"/>
          <w:sz w:val="24"/>
        </w:rPr>
        <w:t>роль.. </w:t>
      </w:r>
      <w:r>
        <w:rPr>
          <w:spacing w:val="5"/>
          <w:sz w:val="24"/>
        </w:rPr>
        <w:t>.Он </w:t>
      </w:r>
      <w:r>
        <w:rPr>
          <w:sz w:val="24"/>
        </w:rPr>
        <w:t>сразу принял меры по улучшению планирования развития экономики и культуры страны. Это позволило ускорить темпы роста производства, активнее развивать науку, научно-технический прогресс» (В.В.</w:t>
      </w:r>
      <w:r>
        <w:rPr>
          <w:spacing w:val="-27"/>
          <w:sz w:val="24"/>
        </w:rPr>
        <w:t> </w:t>
      </w:r>
      <w:r>
        <w:rPr>
          <w:sz w:val="24"/>
        </w:rPr>
        <w:t>Гришин).</w:t>
      </w:r>
    </w:p>
    <w:p>
      <w:pPr>
        <w:pStyle w:val="ListParagraph"/>
        <w:numPr>
          <w:ilvl w:val="0"/>
          <w:numId w:val="6"/>
        </w:numPr>
        <w:tabs>
          <w:tab w:pos="476" w:val="left" w:leader="none"/>
        </w:tabs>
        <w:spacing w:line="259" w:lineRule="auto" w:before="207" w:after="0"/>
        <w:ind w:left="472" w:right="129" w:hanging="358"/>
        <w:jc w:val="both"/>
        <w:rPr>
          <w:sz w:val="24"/>
        </w:rPr>
      </w:pPr>
      <w:r>
        <w:rPr>
          <w:sz w:val="24"/>
        </w:rPr>
        <w:t>«На заре перестройки ее зачинателям казалось, что преодолеть неотвратимо надвигавшийся кризис можно с помощью ускорения экономического развития страны. Но предложенный</w:t>
      </w:r>
      <w:r>
        <w:rPr>
          <w:spacing w:val="30"/>
          <w:sz w:val="24"/>
        </w:rPr>
        <w:t> </w:t>
      </w:r>
      <w:r>
        <w:rPr>
          <w:sz w:val="24"/>
        </w:rPr>
        <w:t>лозунг</w:t>
      </w:r>
    </w:p>
    <w:p>
      <w:pPr>
        <w:pStyle w:val="BodyText"/>
        <w:spacing w:line="259" w:lineRule="auto"/>
        <w:ind w:right="116" w:firstLine="2"/>
      </w:pPr>
      <w:r>
        <w:rPr/>
        <w:t>«ускорения» вел к движению не только традиционно экстенсивному, бесперспективному, но и во многом опасному. ведь предлагалось ускорять то, что, по сути, целенаправленно скатывалось в пропасть»  (Э.Д. Днепров).</w:t>
      </w:r>
    </w:p>
    <w:sectPr>
      <w:pgSz w:w="11910" w:h="16840"/>
      <w:pgMar w:top="1040" w:bottom="280" w:left="52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Arial">
    <w:altName w:val="Arial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9"/>
      <w:numFmt w:val="decimal"/>
      <w:lvlText w:val="%1."/>
      <w:lvlJc w:val="left"/>
      <w:pPr>
        <w:ind w:left="473" w:hanging="362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496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3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6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9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6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3" w:hanging="362"/>
      </w:pPr>
      <w:rPr>
        <w:rFonts w:hint="default"/>
      </w:r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ind w:left="472" w:hanging="362"/>
        <w:jc w:val="left"/>
      </w:pPr>
      <w:rPr>
        <w:rFonts w:hint="default" w:ascii="Times New Roman" w:hAnsi="Times New Roman" w:eastAsia="Times New Roman" w:cs="Times New Roman"/>
        <w:w w:val="97"/>
        <w:sz w:val="24"/>
        <w:szCs w:val="24"/>
      </w:rPr>
    </w:lvl>
    <w:lvl w:ilvl="1">
      <w:start w:val="0"/>
      <w:numFmt w:val="bullet"/>
      <w:lvlText w:val="•"/>
      <w:lvlJc w:val="left"/>
      <w:pPr>
        <w:ind w:left="1496" w:hanging="36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3" w:hanging="36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36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6" w:hanging="36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3" w:hanging="36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9" w:hanging="36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6" w:hanging="36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3" w:hanging="362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71" w:hanging="363"/>
        <w:jc w:val="left"/>
      </w:pPr>
      <w:rPr>
        <w:rFonts w:hint="default"/>
        <w:w w:val="92"/>
      </w:rPr>
    </w:lvl>
    <w:lvl w:ilvl="1">
      <w:start w:val="0"/>
      <w:numFmt w:val="bullet"/>
      <w:lvlText w:val="•"/>
      <w:lvlJc w:val="left"/>
      <w:pPr>
        <w:ind w:left="1496" w:hanging="36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13" w:hanging="36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29" w:hanging="36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6" w:hanging="36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63" w:hanging="36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9" w:hanging="36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6" w:hanging="36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13" w:hanging="363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122" w:hanging="542"/>
        <w:jc w:val="left"/>
      </w:pPr>
      <w:rPr>
        <w:rFonts w:hint="default"/>
        <w:i/>
        <w:w w:val="95"/>
      </w:rPr>
    </w:lvl>
    <w:lvl w:ilvl="1">
      <w:start w:val="0"/>
      <w:numFmt w:val="bullet"/>
      <w:lvlText w:val="•"/>
      <w:lvlJc w:val="left"/>
      <w:pPr>
        <w:ind w:left="1138" w:hanging="542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542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542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542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542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1" w:hanging="542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0" w:hanging="542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9" w:hanging="542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120" w:hanging="255"/>
        <w:jc w:val="left"/>
      </w:pPr>
      <w:rPr>
        <w:rFonts w:hint="default"/>
        <w:w w:val="97"/>
      </w:rPr>
    </w:lvl>
    <w:lvl w:ilvl="1">
      <w:start w:val="0"/>
      <w:numFmt w:val="bullet"/>
      <w:lvlText w:val="•"/>
      <w:lvlJc w:val="left"/>
      <w:pPr>
        <w:ind w:left="1138" w:hanging="25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25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25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25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25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1" w:hanging="25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0" w:hanging="25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9" w:hanging="255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20" w:hanging="1441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138" w:hanging="144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157" w:hanging="144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175" w:hanging="144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194" w:hanging="144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213" w:hanging="144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31" w:hanging="144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250" w:hanging="144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269" w:hanging="1441"/>
      </w:pPr>
      <w:rPr>
        <w:rFonts w:hint="default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>
      <w:ind w:left="472"/>
      <w:jc w:val="both"/>
    </w:pPr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>
      <w:spacing w:before="2"/>
      <w:ind w:left="472" w:hanging="358"/>
      <w:jc w:val="both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spk</dc:creator>
  <dcterms:created xsi:type="dcterms:W3CDTF">2018-02-25T11:23:51Z</dcterms:created>
  <dcterms:modified xsi:type="dcterms:W3CDTF">2018-02-25T11:23:51Z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2018-02-25T00:00:00Z</vt:filetime>
  </property>
</Properties>
</file>