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9"/>
        <w:ind w:right="338"/>
      </w:pPr>
      <w:r>
        <w:rPr/>
        <w:t>Практическое  задание  для регионального  этапа   </w:t>
      </w:r>
      <w:r>
        <w:rPr>
          <w:b/>
        </w:rPr>
        <w:t>XVII </w:t>
      </w:r>
      <w:r>
        <w:rPr/>
        <w:t>Всероссийской</w:t>
      </w:r>
    </w:p>
    <w:p>
      <w:pPr>
        <w:pStyle w:val="BodyText"/>
        <w:spacing w:line="278" w:lineRule="auto" w:before="54"/>
        <w:ind w:left="2082" w:right="318" w:hanging="250"/>
      </w:pPr>
      <w:r>
        <w:rPr>
          <w:w w:val="105"/>
        </w:rPr>
        <w:t>олимпиады школьников по технологии 2016 года (номинация  «Техника  и техническое творчество»)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spacing w:line="537" w:lineRule="auto"/>
        <w:ind w:left="2046" w:right="1749"/>
      </w:pPr>
      <w:r>
        <w:rPr>
          <w:w w:val="105"/>
          <w:u w:val="thick"/>
        </w:rPr>
        <w:t>Механическая металлообработка 10-11 класс</w:t>
      </w:r>
      <w:r>
        <w:rPr>
          <w:w w:val="105"/>
        </w:rPr>
        <w:t> Вытачивание винта по чертежу</w:t>
      </w:r>
    </w:p>
    <w:p>
      <w:pPr>
        <w:spacing w:before="19"/>
        <w:ind w:left="1065" w:right="0" w:firstLine="0"/>
        <w:jc w:val="left"/>
        <w:rPr>
          <w:sz w:val="27"/>
        </w:rPr>
      </w:pPr>
      <w:r>
        <w:rPr>
          <w:sz w:val="27"/>
        </w:rPr>
        <w:t>Технические  условия: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98" w:lineRule="exact" w:before="94" w:after="0"/>
        <w:ind w:left="1471" w:right="0" w:hanging="409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6"/>
          <w:sz w:val="26"/>
        </w:rPr>
        <w:t> </w:t>
      </w:r>
      <w:r>
        <w:rPr>
          <w:sz w:val="26"/>
        </w:rPr>
        <w:t>изготовления</w:t>
      </w:r>
      <w:r>
        <w:rPr>
          <w:spacing w:val="-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17"/>
          <w:w w:val="90"/>
          <w:sz w:val="26"/>
        </w:rPr>
        <w:t> </w:t>
      </w:r>
      <w:r>
        <w:rPr>
          <w:sz w:val="26"/>
        </w:rPr>
        <w:t>СтЗ</w:t>
      </w:r>
      <w:r>
        <w:rPr>
          <w:spacing w:val="-12"/>
          <w:sz w:val="26"/>
        </w:rPr>
        <w:t> </w:t>
      </w:r>
      <w:r>
        <w:rPr>
          <w:sz w:val="26"/>
        </w:rPr>
        <w:t>(ГОСТ</w:t>
      </w:r>
      <w:r>
        <w:rPr>
          <w:spacing w:val="-18"/>
          <w:sz w:val="26"/>
        </w:rPr>
        <w:t> </w:t>
      </w:r>
      <w:r>
        <w:rPr>
          <w:sz w:val="26"/>
        </w:rPr>
        <w:t>380-2005).</w:t>
      </w:r>
    </w:p>
    <w:p>
      <w:pPr>
        <w:pStyle w:val="ListParagraph"/>
        <w:numPr>
          <w:ilvl w:val="0"/>
          <w:numId w:val="1"/>
        </w:numPr>
        <w:tabs>
          <w:tab w:pos="1471" w:val="left" w:leader="none"/>
          <w:tab w:pos="1472" w:val="left" w:leader="none"/>
        </w:tabs>
        <w:spacing w:line="242" w:lineRule="auto" w:before="0" w:after="0"/>
        <w:ind w:left="1471" w:right="638" w:hanging="408"/>
        <w:jc w:val="left"/>
        <w:rPr>
          <w:sz w:val="26"/>
        </w:rPr>
      </w:pPr>
      <w:r>
        <w:rPr>
          <w:sz w:val="26"/>
        </w:rPr>
        <w:t>Предельные отклонения размеров винта не должны превышать: по длине  + 1 мм, по диаметрам + 0,1 мм (рис.</w:t>
      </w:r>
      <w:r>
        <w:rPr>
          <w:spacing w:val="35"/>
          <w:sz w:val="26"/>
        </w:rPr>
        <w:t> </w:t>
      </w:r>
      <w:r>
        <w:rPr>
          <w:sz w:val="26"/>
        </w:rPr>
        <w:t>1).</w:t>
      </w:r>
    </w:p>
    <w:p>
      <w:pPr>
        <w:pStyle w:val="BodyText"/>
        <w:spacing w:line="242" w:lineRule="auto" w:before="49"/>
        <w:ind w:left="1398" w:right="318" w:firstLine="2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1773935</wp:posOffset>
            </wp:positionH>
            <wp:positionV relativeFrom="paragraph">
              <wp:posOffset>72475</wp:posOffset>
            </wp:positionV>
            <wp:extent cx="109727" cy="1158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Диаметр стержня под метрическую резьбу M8x1,25 подобрать по справочнику. (Муравьев Е.М.. Слесарное дело: Учеб. пособие для учащихся 8-11 кл. сред. шк. </w:t>
      </w:r>
      <w:r>
        <w:rPr>
          <w:w w:val="90"/>
        </w:rPr>
        <w:t>— </w:t>
      </w:r>
      <w:r>
        <w:rPr/>
        <w:t>2 </w:t>
      </w:r>
      <w:r>
        <w:rPr>
          <w:w w:val="90"/>
        </w:rPr>
        <w:t>—е </w:t>
      </w:r>
      <w:r>
        <w:rPr/>
        <w:t>изд., дораб. и доп. </w:t>
      </w:r>
      <w:r>
        <w:rPr>
          <w:w w:val="90"/>
        </w:rPr>
        <w:t>— </w:t>
      </w:r>
      <w:r>
        <w:rPr/>
        <w:t>М.: Просвещение, 1990. </w:t>
      </w:r>
      <w:r>
        <w:rPr>
          <w:w w:val="90"/>
        </w:rPr>
        <w:t>— </w:t>
      </w:r>
      <w:r>
        <w:rPr/>
        <w:t>с. 174.)</w:t>
      </w:r>
    </w:p>
    <w:p>
      <w:pPr>
        <w:pStyle w:val="ListParagraph"/>
        <w:numPr>
          <w:ilvl w:val="0"/>
          <w:numId w:val="2"/>
        </w:numPr>
        <w:tabs>
          <w:tab w:pos="1401" w:val="left" w:leader="none"/>
        </w:tabs>
        <w:spacing w:line="228" w:lineRule="auto" w:before="11" w:after="0"/>
        <w:ind w:left="1400" w:right="179" w:hanging="360"/>
        <w:jc w:val="left"/>
        <w:rPr>
          <w:rFonts w:ascii="Courier New" w:hAnsi="Courier New"/>
          <w:sz w:val="27"/>
        </w:rPr>
      </w:pPr>
      <w:r>
        <w:rPr>
          <w:sz w:val="26"/>
        </w:rPr>
        <w:t>Разметить отверстие в головке винта и просверлить на сверлильном станке.</w:t>
      </w:r>
    </w:p>
    <w:p>
      <w:pPr>
        <w:pStyle w:val="ListParagraph"/>
        <w:numPr>
          <w:ilvl w:val="0"/>
          <w:numId w:val="2"/>
        </w:numPr>
        <w:tabs>
          <w:tab w:pos="1401" w:val="left" w:leader="none"/>
        </w:tabs>
        <w:spacing w:line="240" w:lineRule="auto" w:before="0" w:after="0"/>
        <w:ind w:left="1399" w:right="505" w:hanging="334"/>
        <w:jc w:val="left"/>
        <w:rPr>
          <w:sz w:val="27"/>
        </w:rPr>
      </w:pPr>
      <w:r>
        <w:rPr>
          <w:sz w:val="26"/>
        </w:rPr>
        <w:t>Резьбу нарезать в слесарных тисках. Резьба должна быть чистой, без  заусенцев, сорванных витков и</w:t>
      </w:r>
      <w:r>
        <w:rPr>
          <w:spacing w:val="38"/>
          <w:sz w:val="26"/>
        </w:rPr>
        <w:t> </w:t>
      </w:r>
      <w:r>
        <w:rPr>
          <w:sz w:val="26"/>
        </w:rPr>
        <w:t>перекоса.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305" w:lineRule="exact" w:before="1" w:after="0"/>
        <w:ind w:left="1399" w:right="0" w:hanging="338"/>
        <w:jc w:val="left"/>
        <w:rPr>
          <w:sz w:val="27"/>
        </w:rPr>
      </w:pPr>
      <w:r>
        <w:rPr>
          <w:sz w:val="26"/>
        </w:rPr>
        <w:t>Заусенцы и все острые грани на заготовке</w:t>
      </w:r>
      <w:r>
        <w:rPr>
          <w:spacing w:val="43"/>
          <w:sz w:val="26"/>
        </w:rPr>
        <w:t> </w:t>
      </w:r>
      <w:r>
        <w:rPr>
          <w:sz w:val="26"/>
        </w:rPr>
        <w:t>притупить.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5.497009pt;margin-top:10.945911pt;width:87.85pt;height:10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603" w:val="left" w:leader="none"/>
                    </w:tabs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sz w:val="18"/>
                    </w:rPr>
                    <w:t>@/ц</w:t>
                    <w:tab/>
                  </w:r>
                  <w:r>
                    <w:rPr>
                      <w:i/>
                      <w:sz w:val="18"/>
                    </w:rPr>
                    <w:t>Наименование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07.109009pt;margin-top:10.945911pt;width:126.8pt;height:10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676" w:val="left" w:leader="none"/>
                      <w:tab w:pos="1734" w:val="left" w:leader="none"/>
                    </w:tabs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R-во</w:t>
                    <w:tab/>
                    <w:t>Масшгаб</w:t>
                    <w:tab/>
                  </w:r>
                  <w:r>
                    <w:rPr>
                      <w:b/>
                      <w:w w:val="90"/>
                      <w:sz w:val="18"/>
                    </w:rPr>
                    <w:t>й4агериал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02.023987pt;margin-top:30.557026pt;width:19.850pt;height:8.9pt;mso-position-horizontal-relative:page;mso-position-vertical-relative:paragraph;z-index:1072;mso-wrap-distance-left:0;mso-wrap-distance-right:0" type="#_x0000_t202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Cï 45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89"/>
        <w:ind w:left="3992"/>
      </w:pPr>
      <w:r>
        <w:rPr/>
        <w:drawing>
          <wp:anchor distT="0" distB="0" distL="0" distR="0" allowOverlap="1" layoutInCell="1" locked="0" behindDoc="1" simplePos="0" relativeHeight="268426751">
            <wp:simplePos x="0" y="0"/>
            <wp:positionH relativeFrom="page">
              <wp:posOffset>1885188</wp:posOffset>
            </wp:positionH>
            <wp:positionV relativeFrom="paragraph">
              <wp:posOffset>-2543216</wp:posOffset>
            </wp:positionV>
            <wp:extent cx="5026910" cy="25241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9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Рис.1. Чертеж винта</w:t>
      </w:r>
    </w:p>
    <w:p>
      <w:pPr>
        <w:spacing w:after="0"/>
        <w:sectPr>
          <w:type w:val="continuous"/>
          <w:pgSz w:w="12240" w:h="15840"/>
          <w:pgMar w:top="1340" w:bottom="280" w:left="1720" w:right="1240"/>
        </w:sectPr>
      </w:pPr>
    </w:p>
    <w:p>
      <w:pPr>
        <w:pStyle w:val="BodyText"/>
        <w:spacing w:line="280" w:lineRule="auto" w:before="78"/>
        <w:ind w:left="395" w:right="109" w:firstLine="668"/>
        <w:jc w:val="both"/>
      </w:pPr>
      <w:r>
        <w:rPr/>
        <w:t>Справка. Винт — деталь  машин  и  механизмов  цилиндрической  формы с головкой на одном конце и резьбой для ввинчивания в одну из соединяемых  деталей на другом</w:t>
      </w:r>
      <w:r>
        <w:rPr>
          <w:spacing w:val="-24"/>
        </w:rPr>
        <w:t> </w:t>
      </w:r>
      <w:r>
        <w:rPr/>
        <w:t>конце.</w:t>
      </w:r>
    </w:p>
    <w:p>
      <w:pPr>
        <w:pStyle w:val="BodyText"/>
        <w:spacing w:before="2"/>
        <w:ind w:left="2753"/>
      </w:pPr>
      <w:r>
        <w:rPr>
          <w:w w:val="110"/>
        </w:rPr>
        <w:t>Карта пооперационного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925"/>
        <w:gridCol w:w="941"/>
        <w:gridCol w:w="1051"/>
        <w:gridCol w:w="1190"/>
      </w:tblGrid>
      <w:tr>
        <w:trPr>
          <w:trHeight w:val="1780" w:hRule="atLeast"/>
        </w:trPr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 w:after="1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1906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130" w:right="69" w:firstLine="115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051" w:type="dxa"/>
          </w:tcPr>
          <w:p>
            <w:pPr>
              <w:pStyle w:val="TableParagraph"/>
              <w:spacing w:line="246" w:lineRule="exact"/>
              <w:ind w:left="335" w:right="207"/>
              <w:jc w:val="center"/>
              <w:rPr>
                <w:sz w:val="23"/>
              </w:rPr>
            </w:pPr>
            <w:r>
              <w:rPr>
                <w:sz w:val="23"/>
              </w:rPr>
              <w:t>R-вo</w:t>
            </w:r>
          </w:p>
          <w:p>
            <w:pPr>
              <w:pStyle w:val="TableParagraph"/>
              <w:spacing w:line="271" w:lineRule="auto" w:before="33"/>
              <w:ind w:left="133" w:right="66" w:firstLine="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выстав- ленных членам</w:t>
            </w:r>
          </w:p>
          <w:p>
            <w:pPr>
              <w:pStyle w:val="TableParagraph"/>
              <w:spacing w:before="23"/>
              <w:ind w:left="156"/>
              <w:jc w:val="both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10"/>
                <w:sz w:val="23"/>
              </w:rPr>
              <w:t>ижюри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66" w:lineRule="auto" w:before="1"/>
              <w:ind w:left="80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280" w:hRule="atLeast"/>
        </w:trPr>
        <w:tc>
          <w:tcPr>
            <w:tcW w:w="63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25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 убор).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exact"/>
              <w:ind w:left="1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0" w:hRule="atLeast"/>
        </w:trPr>
        <w:tc>
          <w:tcPr>
            <w:tcW w:w="634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25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порядка на рабочих местах (при</w:t>
            </w:r>
          </w:p>
          <w:p>
            <w:pPr>
              <w:pStyle w:val="TableParagraph"/>
              <w:spacing w:line="271" w:lineRule="auto" w:before="33"/>
              <w:ind w:left="111" w:right="387"/>
              <w:rPr>
                <w:sz w:val="23"/>
              </w:rPr>
            </w:pPr>
            <w:r>
              <w:rPr>
                <w:sz w:val="23"/>
              </w:rPr>
              <w:t>работе на токарно-винторезном станке, при работе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сверлильном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станке,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нарезании резьбы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слесарных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тисках).</w:t>
            </w:r>
          </w:p>
          <w:p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5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Соблюдение порядка на рабочих местах.</w:t>
            </w:r>
          </w:p>
          <w:p>
            <w:pPr>
              <w:pStyle w:val="TableParagraph"/>
              <w:spacing w:before="33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Культура труда</w:t>
            </w:r>
          </w:p>
        </w:tc>
        <w:tc>
          <w:tcPr>
            <w:tcW w:w="941" w:type="dxa"/>
          </w:tcPr>
          <w:p>
            <w:pPr>
              <w:pStyle w:val="TableParagraph"/>
              <w:spacing w:before="2" w:after="1"/>
              <w:rPr>
                <w:sz w:val="16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2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Подготовка  станка,  установка резцов, крепление</w:t>
            </w:r>
          </w:p>
          <w:p>
            <w:pPr>
              <w:pStyle w:val="TableParagraph"/>
              <w:spacing w:before="40"/>
              <w:ind w:left="112"/>
              <w:rPr>
                <w:sz w:val="22"/>
              </w:rPr>
            </w:pPr>
            <w:r>
              <w:rPr>
                <w:sz w:val="22"/>
              </w:rPr>
              <w:t>заготовки  на станке</w:t>
            </w:r>
          </w:p>
        </w:tc>
        <w:tc>
          <w:tcPr>
            <w:tcW w:w="941" w:type="dxa"/>
          </w:tcPr>
          <w:p>
            <w:pPr>
              <w:pStyle w:val="TableParagraph"/>
              <w:spacing w:before="130"/>
              <w:ind w:left="36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560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71" w:lineRule="auto" w:before="33" w:after="0"/>
              <w:ind w:left="111" w:right="212" w:hanging="1"/>
              <w:jc w:val="left"/>
              <w:rPr>
                <w:sz w:val="23"/>
              </w:rPr>
            </w:pPr>
            <w:r>
              <w:rPr>
                <w:sz w:val="23"/>
              </w:rPr>
              <w:t>торцевание заготовки начисто и центрование отверстия;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66" w:lineRule="auto" w:before="4" w:after="0"/>
              <w:ind w:left="111" w:right="693" w:hanging="1"/>
              <w:jc w:val="left"/>
              <w:rPr>
                <w:sz w:val="23"/>
              </w:rPr>
            </w:pPr>
            <w:r>
              <w:rPr>
                <w:sz w:val="23"/>
              </w:rPr>
              <w:t>обтачивание заготовки в соответствии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 чертежом и припуском на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обработку;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9" w:after="0"/>
              <w:ind w:left="246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обтачивание заготовки под резьбу</w:t>
            </w:r>
            <w:r>
              <w:rPr>
                <w:spacing w:val="-47"/>
                <w:sz w:val="23"/>
              </w:rPr>
              <w:t> </w:t>
            </w:r>
            <w:r>
              <w:rPr>
                <w:sz w:val="23"/>
              </w:rPr>
              <w:t>M8x1,25;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73" w:lineRule="auto" w:before="28" w:after="0"/>
              <w:ind w:left="111" w:right="491" w:hanging="1"/>
              <w:jc w:val="left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фасок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заготовке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с чертежом;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88" w:lineRule="auto" w:before="2" w:after="0"/>
              <w:ind w:left="112" w:right="165" w:hanging="2"/>
              <w:jc w:val="left"/>
              <w:rPr>
                <w:sz w:val="22"/>
              </w:rPr>
            </w:pPr>
            <w:r>
              <w:rPr>
                <w:sz w:val="22"/>
              </w:rPr>
              <w:t>точность  изттовления  детали   в соответствии с   чертежом  и техническими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условиями;</w:t>
            </w:r>
          </w:p>
          <w:p>
            <w:pPr>
              <w:pStyle w:val="TableParagraph"/>
              <w:spacing w:line="288" w:lineRule="auto"/>
              <w:ind w:left="110" w:firstLine="11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качество и чистовая (финишная) обработка изделия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exact"/>
              <w:ind w:left="320" w:right="278"/>
              <w:jc w:val="center"/>
              <w:rPr>
                <w:sz w:val="23"/>
              </w:rPr>
            </w:pPr>
            <w:r>
              <w:rPr>
                <w:sz w:val="23"/>
              </w:rPr>
              <w:t>23</w:t>
            </w:r>
          </w:p>
          <w:p>
            <w:pPr>
              <w:pStyle w:val="TableParagraph"/>
              <w:spacing w:before="33"/>
              <w:ind w:left="320" w:right="279"/>
              <w:jc w:val="center"/>
              <w:rPr>
                <w:sz w:val="23"/>
              </w:rPr>
            </w:pPr>
            <w:r>
              <w:rPr>
                <w:sz w:val="23"/>
              </w:rPr>
              <w:t>(2)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28600" cy="12496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20" w:right="279"/>
              <w:jc w:val="center"/>
              <w:rPr>
                <w:sz w:val="27"/>
              </w:rPr>
            </w:pPr>
            <w:r>
              <w:rPr>
                <w:sz w:val="27"/>
              </w:rPr>
              <w:t>(з)</w:t>
            </w:r>
          </w:p>
          <w:p>
            <w:pPr>
              <w:pStyle w:val="TableParagraph"/>
              <w:spacing w:before="28"/>
              <w:ind w:left="320" w:right="276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320" w:right="276"/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320" w:right="2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(2)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925" w:type="dxa"/>
          </w:tcPr>
          <w:p>
            <w:pPr>
              <w:pStyle w:val="TableParagraph"/>
              <w:spacing w:line="229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Разметка отверстия в головке винта и сверление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 сверлильном станке.</w:t>
            </w:r>
          </w:p>
        </w:tc>
        <w:tc>
          <w:tcPr>
            <w:tcW w:w="941" w:type="dxa"/>
          </w:tcPr>
          <w:p>
            <w:pPr>
              <w:pStyle w:val="TableParagraph"/>
              <w:spacing w:line="232" w:lineRule="exact"/>
              <w:ind w:left="36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634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492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Нарезание резьбы на заготовке в слесарных</w:t>
            </w:r>
          </w:p>
          <w:p>
            <w:pPr>
              <w:pStyle w:val="TableParagraph"/>
              <w:spacing w:before="33"/>
              <w:ind w:left="108"/>
              <w:rPr>
                <w:sz w:val="23"/>
              </w:rPr>
            </w:pPr>
            <w:r>
              <w:rPr>
                <w:sz w:val="23"/>
              </w:rPr>
              <w:t>тисках</w:t>
            </w:r>
          </w:p>
        </w:tc>
        <w:tc>
          <w:tcPr>
            <w:tcW w:w="941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0960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634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925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Уборка рабочих мест</w:t>
            </w:r>
          </w:p>
        </w:tc>
        <w:tc>
          <w:tcPr>
            <w:tcW w:w="941" w:type="dxa"/>
          </w:tcPr>
          <w:p>
            <w:pPr>
              <w:pStyle w:val="TableParagraph"/>
              <w:spacing w:line="247" w:lineRule="exact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558" w:type="dxa"/>
            <w:gridSpan w:val="2"/>
          </w:tcPr>
          <w:p>
            <w:pPr>
              <w:pStyle w:val="TableParagraph"/>
              <w:tabs>
                <w:tab w:pos="734" w:val="left" w:leader="none"/>
              </w:tabs>
              <w:spacing w:line="237" w:lineRule="exact"/>
              <w:ind w:left="110"/>
              <w:rPr>
                <w:sz w:val="23"/>
              </w:rPr>
            </w:pPr>
            <w:r>
              <w:rPr>
                <w:sz w:val="22"/>
              </w:rPr>
              <w:t>9.</w:t>
              <w:tab/>
            </w: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5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180 мин.</w:t>
            </w:r>
          </w:p>
          <w:p>
            <w:pPr>
              <w:pStyle w:val="TableParagraph"/>
              <w:spacing w:before="33"/>
              <w:ind w:left="777"/>
              <w:rPr>
                <w:sz w:val="23"/>
              </w:rPr>
            </w:pPr>
            <w:r>
              <w:rPr>
                <w:sz w:val="23"/>
              </w:rPr>
              <w:t>(с двумя перерывами по 10 мин.)</w:t>
            </w:r>
          </w:p>
        </w:tc>
        <w:tc>
          <w:tcPr>
            <w:tcW w:w="941" w:type="dxa"/>
          </w:tcPr>
          <w:p>
            <w:pPr>
              <w:pStyle w:val="TableParagraph"/>
              <w:spacing w:line="245" w:lineRule="exact"/>
              <w:ind w:left="3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1"/>
                <w:sz w:val="23"/>
              </w:rPr>
              <w:t>1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558" w:type="dxa"/>
            <w:gridSpan w:val="2"/>
          </w:tcPr>
          <w:p>
            <w:pPr>
              <w:pStyle w:val="TableParagraph"/>
              <w:spacing w:line="241" w:lineRule="exact"/>
              <w:ind w:right="7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41" w:type="dxa"/>
          </w:tcPr>
          <w:p>
            <w:pPr>
              <w:pStyle w:val="TableParagraph"/>
              <w:spacing w:line="241" w:lineRule="exact"/>
              <w:ind w:left="317" w:right="279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BodyText"/>
        <w:spacing w:before="89"/>
        <w:ind w:left="1064" w:right="6546" w:hanging="1"/>
      </w:pPr>
      <w:r>
        <w:rPr>
          <w:w w:val="105"/>
        </w:rPr>
        <w:t>Председатель:</w:t>
      </w:r>
    </w:p>
    <w:p>
      <w:pPr>
        <w:pStyle w:val="BodyText"/>
        <w:spacing w:before="41"/>
        <w:ind w:left="1064" w:right="6546"/>
      </w:pPr>
      <w:r>
        <w:rPr>
          <w:w w:val="110"/>
        </w:rPr>
        <w:t>Члены жюри:</w:t>
      </w:r>
    </w:p>
    <w:sectPr>
      <w:pgSz w:w="12240" w:h="15840"/>
      <w:pgMar w:top="98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11" w:hanging="138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598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7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6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5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4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2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1" w:hanging="138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400" w:hanging="361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218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71" w:hanging="33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2260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0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0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33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606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399" w:hanging="40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2018-02-25T11:30:23Z</dcterms:created>
  <dcterms:modified xsi:type="dcterms:W3CDTF">2018-02-25T11:30:23Z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