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93" w:rsidRDefault="00DC574F">
      <w:pPr>
        <w:spacing w:before="67" w:line="242" w:lineRule="auto"/>
        <w:ind w:left="644" w:right="568" w:firstLine="3"/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793840</wp:posOffset>
            </wp:positionH>
            <wp:positionV relativeFrom="paragraph">
              <wp:posOffset>711457</wp:posOffset>
            </wp:positionV>
            <wp:extent cx="614498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98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Министерство образования и науки Республики Татарстан </w:t>
      </w:r>
      <w:r>
        <w:rPr>
          <w:b/>
          <w:w w:val="95"/>
          <w:sz w:val="28"/>
        </w:rPr>
        <w:t>ВСЕРОССИИСПАЯ ОЛИМПИАДА ШКОЛЬНИКОВ ПО OCHOBAM БЕЗОПАСНОСТИ   ЖИЗНЕДЕЯТЕЛЬНОСТИ</w:t>
      </w: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rPr>
          <w:b/>
          <w:sz w:val="30"/>
        </w:rPr>
      </w:pPr>
    </w:p>
    <w:p w:rsidR="00B42093" w:rsidRDefault="00B42093">
      <w:pPr>
        <w:pStyle w:val="a3"/>
        <w:spacing w:before="4"/>
        <w:rPr>
          <w:b/>
        </w:rPr>
      </w:pPr>
    </w:p>
    <w:p w:rsidR="00B42093" w:rsidRDefault="00DC574F">
      <w:pPr>
        <w:spacing w:line="232" w:lineRule="auto"/>
        <w:ind w:left="1829" w:right="1738" w:hanging="9"/>
        <w:jc w:val="center"/>
        <w:rPr>
          <w:sz w:val="29"/>
        </w:rPr>
      </w:pPr>
      <w:r>
        <w:rPr>
          <w:b/>
          <w:sz w:val="29"/>
        </w:rPr>
        <w:t xml:space="preserve">КРИТЕРИИ </w:t>
      </w:r>
      <w:r>
        <w:rPr>
          <w:sz w:val="29"/>
        </w:rPr>
        <w:t xml:space="preserve">И МЕТОДИКА ОЦЕНКИ </w:t>
      </w:r>
      <w:r>
        <w:rPr>
          <w:b/>
          <w:w w:val="95"/>
          <w:sz w:val="29"/>
        </w:rPr>
        <w:t xml:space="preserve">ВЫПОЛНЕННЫХ ОЛИМПИАДНЫХ </w:t>
      </w:r>
      <w:r>
        <w:rPr>
          <w:w w:val="95"/>
          <w:sz w:val="29"/>
        </w:rPr>
        <w:t xml:space="preserve">ЗАДАНИЙ </w:t>
      </w:r>
      <w:r>
        <w:rPr>
          <w:sz w:val="29"/>
        </w:rPr>
        <w:t>ДЛЯ  9 БЛАССОВ</w:t>
      </w:r>
    </w:p>
    <w:p w:rsidR="00B42093" w:rsidRDefault="00DC574F">
      <w:pPr>
        <w:pStyle w:val="1"/>
        <w:spacing w:line="232" w:lineRule="auto"/>
        <w:ind w:left="1334" w:right="1225" w:hanging="30"/>
        <w:jc w:val="center"/>
      </w:pPr>
      <w:r>
        <w:t xml:space="preserve">муниципальный этапа Всероссииской олимпиады школьников по основам безопасности жизнедеятельности </w:t>
      </w:r>
      <w:r>
        <w:rPr>
          <w:b/>
          <w:w w:val="95"/>
        </w:rPr>
        <w:t xml:space="preserve">2016-2017 учебный </w:t>
      </w:r>
      <w:r>
        <w:rPr>
          <w:w w:val="95"/>
        </w:rPr>
        <w:t>год</w:t>
      </w: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B42093">
      <w:pPr>
        <w:pStyle w:val="a3"/>
        <w:rPr>
          <w:sz w:val="32"/>
        </w:rPr>
      </w:pPr>
    </w:p>
    <w:p w:rsidR="00B42093" w:rsidRDefault="00DC574F">
      <w:pPr>
        <w:spacing w:before="227"/>
        <w:ind w:left="4121" w:right="4020"/>
        <w:jc w:val="center"/>
        <w:rPr>
          <w:b/>
          <w:sz w:val="28"/>
        </w:rPr>
      </w:pPr>
      <w:r>
        <w:rPr>
          <w:sz w:val="28"/>
        </w:rPr>
        <w:t xml:space="preserve">Казань </w:t>
      </w:r>
      <w:r>
        <w:rPr>
          <w:w w:val="90"/>
          <w:sz w:val="28"/>
        </w:rPr>
        <w:t xml:space="preserve">— </w:t>
      </w:r>
      <w:r>
        <w:rPr>
          <w:b/>
          <w:sz w:val="28"/>
        </w:rPr>
        <w:t>2016</w:t>
      </w:r>
    </w:p>
    <w:p w:rsidR="00B42093" w:rsidRDefault="00B42093">
      <w:pPr>
        <w:jc w:val="center"/>
        <w:rPr>
          <w:sz w:val="28"/>
        </w:rPr>
        <w:sectPr w:rsidR="00B42093">
          <w:type w:val="continuous"/>
          <w:pgSz w:w="11910" w:h="16840"/>
          <w:pgMar w:top="1040" w:right="820" w:bottom="280" w:left="1140" w:header="720" w:footer="720" w:gutter="0"/>
          <w:cols w:space="720"/>
        </w:sectPr>
      </w:pPr>
    </w:p>
    <w:p w:rsidR="00B42093" w:rsidRDefault="00DC574F">
      <w:pPr>
        <w:spacing w:before="67"/>
        <w:ind w:left="2541"/>
        <w:rPr>
          <w:b/>
          <w:sz w:val="28"/>
        </w:rPr>
      </w:pPr>
      <w:r>
        <w:rPr>
          <w:sz w:val="28"/>
        </w:rPr>
        <w:lastRenderedPageBreak/>
        <w:t xml:space="preserve">ЗАДАННЯ  </w:t>
      </w:r>
      <w:r>
        <w:rPr>
          <w:b/>
          <w:sz w:val="28"/>
        </w:rPr>
        <w:t>ТЕОРЕТИЧЕСКОГО TУPA</w:t>
      </w:r>
    </w:p>
    <w:p w:rsidR="00B42093" w:rsidRDefault="00B42093">
      <w:pPr>
        <w:pStyle w:val="a3"/>
        <w:spacing w:before="4"/>
        <w:rPr>
          <w:b/>
          <w:sz w:val="40"/>
        </w:rPr>
      </w:pPr>
    </w:p>
    <w:p w:rsidR="00B42093" w:rsidRDefault="00DC574F">
      <w:pPr>
        <w:pStyle w:val="3"/>
        <w:spacing w:before="1"/>
        <w:ind w:left="171"/>
        <w:jc w:val="both"/>
      </w:pPr>
      <w:r>
        <w:rPr>
          <w:w w:val="105"/>
        </w:rPr>
        <w:t>Задание 1. Выполните задание:</w:t>
      </w:r>
    </w:p>
    <w:p w:rsidR="00B42093" w:rsidRDefault="00DC574F">
      <w:pPr>
        <w:pStyle w:val="4"/>
        <w:spacing w:before="77" w:line="295" w:lineRule="auto"/>
        <w:ind w:left="170" w:right="257" w:hanging="7"/>
      </w:pPr>
      <w:r>
        <w:rPr>
          <w:w w:val="105"/>
        </w:rPr>
        <w:t>(А) Скажите дополнительные направления по обеспечению национальной безопасности,  где усилия и ресурсы  государства  будут направлены на</w:t>
      </w:r>
    </w:p>
    <w:p w:rsidR="00B42093" w:rsidRDefault="00DC574F">
      <w:pPr>
        <w:pStyle w:val="a4"/>
        <w:numPr>
          <w:ilvl w:val="0"/>
          <w:numId w:val="3"/>
        </w:numPr>
        <w:tabs>
          <w:tab w:val="left" w:pos="898"/>
          <w:tab w:val="left" w:pos="899"/>
        </w:tabs>
        <w:spacing w:before="205" w:line="240" w:lineRule="auto"/>
        <w:rPr>
          <w:i/>
          <w:sz w:val="24"/>
        </w:rPr>
      </w:pPr>
      <w:r>
        <w:rPr>
          <w:i/>
          <w:sz w:val="24"/>
        </w:rPr>
        <w:t>Повышении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граждан,’</w:t>
      </w:r>
    </w:p>
    <w:p w:rsidR="00B42093" w:rsidRDefault="00DC574F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before="60" w:line="240" w:lineRule="auto"/>
        <w:ind w:left="897" w:hanging="367"/>
        <w:rPr>
          <w:i/>
          <w:sz w:val="24"/>
        </w:rPr>
      </w:pPr>
      <w:r>
        <w:rPr>
          <w:i/>
          <w:sz w:val="24"/>
        </w:rPr>
        <w:t>Экономическом pocme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страны;</w:t>
      </w:r>
    </w:p>
    <w:p w:rsidR="00B42093" w:rsidRDefault="00DC574F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before="55" w:line="240" w:lineRule="auto"/>
        <w:ind w:left="897" w:hanging="367"/>
        <w:rPr>
          <w:i/>
          <w:sz w:val="24"/>
        </w:rPr>
      </w:pPr>
      <w:r>
        <w:rPr>
          <w:i/>
          <w:sz w:val="24"/>
        </w:rPr>
        <w:t>Науке, образовании, здравоохранении и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культуре;</w:t>
      </w:r>
    </w:p>
    <w:p w:rsidR="00B42093" w:rsidRDefault="00DC574F">
      <w:pPr>
        <w:pStyle w:val="a4"/>
        <w:numPr>
          <w:ilvl w:val="0"/>
          <w:numId w:val="3"/>
        </w:numPr>
        <w:tabs>
          <w:tab w:val="left" w:pos="896"/>
          <w:tab w:val="left" w:pos="897"/>
        </w:tabs>
        <w:spacing w:before="60" w:line="240" w:lineRule="auto"/>
        <w:ind w:left="896" w:hanging="366"/>
        <w:rPr>
          <w:i/>
          <w:sz w:val="24"/>
        </w:rPr>
      </w:pPr>
      <w:r>
        <w:rPr>
          <w:i/>
          <w:sz w:val="24"/>
        </w:rPr>
        <w:t>Обеспечении экологической безопасности, рациональном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природопользовании.</w:t>
      </w:r>
    </w:p>
    <w:p w:rsidR="00B42093" w:rsidRDefault="00B42093">
      <w:pPr>
        <w:pStyle w:val="a3"/>
        <w:spacing w:before="2"/>
        <w:rPr>
          <w:i/>
          <w:sz w:val="36"/>
        </w:rPr>
      </w:pPr>
    </w:p>
    <w:p w:rsidR="00B42093" w:rsidRDefault="00DC574F">
      <w:pPr>
        <w:spacing w:line="276" w:lineRule="auto"/>
        <w:ind w:left="179" w:right="244" w:hanging="5"/>
        <w:jc w:val="both"/>
        <w:rPr>
          <w:sz w:val="28"/>
        </w:rPr>
      </w:pPr>
      <w:r>
        <w:rPr>
          <w:w w:val="105"/>
          <w:sz w:val="28"/>
        </w:rPr>
        <w:t>(Б) Кратко изложите содержание федерального закона «О противодеиствии терроризму»:</w:t>
      </w:r>
    </w:p>
    <w:p w:rsidR="00B42093" w:rsidRDefault="00DC574F">
      <w:pPr>
        <w:spacing w:line="276" w:lineRule="auto"/>
        <w:ind w:left="177" w:right="235" w:firstLine="898"/>
        <w:jc w:val="both"/>
        <w:rPr>
          <w:i/>
          <w:sz w:val="24"/>
        </w:rPr>
      </w:pPr>
      <w:r>
        <w:rPr>
          <w:i/>
          <w:sz w:val="24"/>
        </w:rPr>
        <w:t>Установление основных принципов противодействия терроризму, правовые и организационные ос</w:t>
      </w:r>
      <w:r>
        <w:rPr>
          <w:i/>
          <w:sz w:val="24"/>
        </w:rPr>
        <w:t>новы его профилактики и борьбы с ним, минимизации и (или) ликвидации его последствий, правовые и организационные основы применения Вооруженных Сил РФ в борьбе с терроризмом.</w:t>
      </w:r>
    </w:p>
    <w:p w:rsidR="00B42093" w:rsidRDefault="00DC574F">
      <w:pPr>
        <w:spacing w:before="215" w:line="237" w:lineRule="auto"/>
        <w:ind w:left="179" w:firstLine="707"/>
        <w:rPr>
          <w:i/>
          <w:sz w:val="24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ïfi </w:t>
      </w:r>
      <w:r>
        <w:rPr>
          <w:i/>
          <w:sz w:val="24"/>
        </w:rPr>
        <w:t xml:space="preserve">баллов </w:t>
      </w:r>
      <w:r>
        <w:rPr>
          <w:i/>
          <w:sz w:val="24"/>
        </w:rPr>
        <w:t>(за  выполнение задания части (А) no 1 баллу за каждый правильный ответ</w:t>
      </w:r>
    </w:p>
    <w:p w:rsidR="00B42093" w:rsidRDefault="00DC574F">
      <w:pPr>
        <w:spacing w:before="5" w:line="237" w:lineRule="auto"/>
        <w:ind w:left="180" w:right="235" w:hanging="3"/>
        <w:jc w:val="both"/>
        <w:rPr>
          <w:sz w:val="24"/>
        </w:rPr>
      </w:pPr>
      <w:r>
        <w:rPr>
          <w:i/>
          <w:sz w:val="24"/>
        </w:rPr>
        <w:t xml:space="preserve">за выполнение части (Б) 6 баллов за правильный ответ 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B42093" w:rsidRDefault="00B42093">
      <w:pPr>
        <w:pStyle w:val="a3"/>
        <w:rPr>
          <w:sz w:val="26"/>
        </w:rPr>
      </w:pPr>
    </w:p>
    <w:p w:rsidR="00B42093" w:rsidRDefault="00DC574F">
      <w:pPr>
        <w:pStyle w:val="3"/>
        <w:spacing w:before="175" w:line="244" w:lineRule="auto"/>
        <w:ind w:left="172" w:right="221" w:hanging="1"/>
        <w:jc w:val="both"/>
      </w:pPr>
      <w:r>
        <w:t>Задание 2. Существуют довольно много классификаций терроризма.  Ио мнению экспертов, при всём многоо0разии этих классификаций можно выделить следующие типы современного терроризма. Заполните , схему вписав варианты современного терроризма.</w:t>
      </w:r>
    </w:p>
    <w:p w:rsidR="00B42093" w:rsidRDefault="00DC574F">
      <w:pPr>
        <w:pStyle w:val="5"/>
        <w:spacing w:before="276"/>
      </w:pPr>
      <w:r>
        <w:rPr>
          <w:noProof/>
          <w:lang w:val="ru-RU" w:eastAsia="ru-RU"/>
        </w:rPr>
        <w:drawing>
          <wp:anchor distT="0" distB="0" distL="0" distR="0" simplePos="0" relativeHeight="268421567" behindDoc="1" locked="0" layoutInCell="1" allowOverlap="1">
            <wp:simplePos x="0" y="0"/>
            <wp:positionH relativeFrom="page">
              <wp:posOffset>766416</wp:posOffset>
            </wp:positionH>
            <wp:positionV relativeFrom="paragraph">
              <wp:posOffset>99440</wp:posOffset>
            </wp:positionV>
            <wp:extent cx="6329420" cy="24795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20" cy="2479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Вариант   о тв </w:t>
      </w:r>
      <w:r>
        <w:t xml:space="preserve"> ета  :</w:t>
      </w: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rPr>
          <w:sz w:val="19"/>
        </w:rPr>
      </w:pPr>
    </w:p>
    <w:p w:rsidR="00B42093" w:rsidRDefault="00B42093">
      <w:pPr>
        <w:rPr>
          <w:sz w:val="19"/>
        </w:rPr>
        <w:sectPr w:rsidR="00B42093">
          <w:pgSz w:w="11910" w:h="16840"/>
          <w:pgMar w:top="1040" w:right="620" w:bottom="280" w:left="1100" w:header="720" w:footer="720" w:gutter="0"/>
          <w:cols w:space="720"/>
        </w:sectPr>
      </w:pPr>
    </w:p>
    <w:p w:rsidR="00B42093" w:rsidRDefault="00DC574F">
      <w:pPr>
        <w:spacing w:before="100" w:line="276" w:lineRule="auto"/>
        <w:ind w:left="541" w:firstLine="12"/>
        <w:jc w:val="center"/>
        <w:rPr>
          <w:rFonts w:ascii="Cambria" w:hAnsi="Cambria"/>
          <w:sz w:val="28"/>
        </w:rPr>
      </w:pPr>
      <w:r>
        <w:rPr>
          <w:rFonts w:ascii="Cambria" w:hAnsi="Cambria"/>
          <w:w w:val="105"/>
          <w:sz w:val="28"/>
        </w:rPr>
        <w:t>Вариант классификации современного терроризма</w:t>
      </w:r>
    </w:p>
    <w:p w:rsidR="00B42093" w:rsidRDefault="00DC574F">
      <w:pPr>
        <w:pStyle w:val="a3"/>
        <w:rPr>
          <w:rFonts w:ascii="Cambria"/>
          <w:sz w:val="30"/>
        </w:rPr>
      </w:pPr>
      <w:r>
        <w:br w:type="column"/>
      </w:r>
    </w:p>
    <w:p w:rsidR="00B42093" w:rsidRDefault="00B42093">
      <w:pPr>
        <w:pStyle w:val="a3"/>
        <w:spacing w:before="5"/>
        <w:rPr>
          <w:rFonts w:ascii="Cambria"/>
          <w:sz w:val="35"/>
        </w:rPr>
      </w:pPr>
    </w:p>
    <w:p w:rsidR="00B42093" w:rsidRDefault="00DC574F">
      <w:pPr>
        <w:ind w:left="515" w:right="2333"/>
        <w:jc w:val="center"/>
        <w:rPr>
          <w:sz w:val="27"/>
        </w:rPr>
      </w:pPr>
      <w:r>
        <w:rPr>
          <w:w w:val="110"/>
          <w:sz w:val="27"/>
        </w:rPr>
        <w:t>Религиозный</w:t>
      </w:r>
    </w:p>
    <w:p w:rsidR="00B42093" w:rsidRDefault="00B42093">
      <w:pPr>
        <w:pStyle w:val="a3"/>
        <w:rPr>
          <w:sz w:val="30"/>
        </w:rPr>
      </w:pPr>
    </w:p>
    <w:p w:rsidR="00B42093" w:rsidRDefault="00B42093">
      <w:pPr>
        <w:pStyle w:val="a3"/>
        <w:spacing w:before="5"/>
        <w:rPr>
          <w:sz w:val="36"/>
        </w:rPr>
      </w:pPr>
    </w:p>
    <w:p w:rsidR="00B42093" w:rsidRDefault="00DC574F">
      <w:pPr>
        <w:ind w:left="515" w:right="2333"/>
        <w:jc w:val="center"/>
        <w:rPr>
          <w:sz w:val="27"/>
        </w:rPr>
      </w:pPr>
      <w:r>
        <w:rPr>
          <w:w w:val="115"/>
          <w:sz w:val="27"/>
        </w:rPr>
        <w:t>Бриминальный</w:t>
      </w:r>
    </w:p>
    <w:p w:rsidR="00B42093" w:rsidRDefault="00B42093">
      <w:pPr>
        <w:jc w:val="center"/>
        <w:rPr>
          <w:sz w:val="27"/>
        </w:rPr>
        <w:sectPr w:rsidR="00B42093">
          <w:type w:val="continuous"/>
          <w:pgSz w:w="11910" w:h="16840"/>
          <w:pgMar w:top="1040" w:right="620" w:bottom="280" w:left="1100" w:header="720" w:footer="720" w:gutter="0"/>
          <w:cols w:num="2" w:space="720" w:equalWidth="0">
            <w:col w:w="2670" w:space="2628"/>
            <w:col w:w="4892"/>
          </w:cols>
        </w:sectPr>
      </w:pP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spacing w:before="10"/>
        <w:rPr>
          <w:sz w:val="21"/>
        </w:rPr>
      </w:pPr>
    </w:p>
    <w:p w:rsidR="00B42093" w:rsidRDefault="00DC574F">
      <w:pPr>
        <w:spacing w:before="90"/>
        <w:ind w:left="177" w:right="236" w:firstLine="710"/>
        <w:jc w:val="both"/>
        <w:rPr>
          <w:sz w:val="24"/>
        </w:rPr>
      </w:pPr>
      <w:r>
        <w:rPr>
          <w:sz w:val="24"/>
        </w:rPr>
        <w:t xml:space="preserve">Оценка задания. Максимальная оценка за правильно выполненное задание </w:t>
      </w:r>
      <w:r>
        <w:rPr>
          <w:color w:val="0F0F0F"/>
          <w:w w:val="90"/>
          <w:sz w:val="24"/>
        </w:rPr>
        <w:t xml:space="preserve">— </w:t>
      </w:r>
      <w:r>
        <w:rPr>
          <w:i/>
          <w:sz w:val="24"/>
        </w:rPr>
        <w:t xml:space="preserve">10 баллов </w:t>
      </w:r>
      <w:r>
        <w:rPr>
          <w:i/>
          <w:sz w:val="24"/>
        </w:rPr>
        <w:t xml:space="preserve">( по 2 балла за каждый правильный ответ и 2 балла за знаниевый компонент ). </w:t>
      </w:r>
      <w:r>
        <w:rPr>
          <w:sz w:val="24"/>
        </w:rPr>
        <w:t>При отсутствии правильных и не указанных ответов, баллы не</w:t>
      </w:r>
      <w:r>
        <w:rPr>
          <w:spacing w:val="-42"/>
          <w:sz w:val="24"/>
        </w:rPr>
        <w:t xml:space="preserve"> </w:t>
      </w:r>
      <w:r>
        <w:rPr>
          <w:sz w:val="24"/>
        </w:rPr>
        <w:t>начисляются.</w:t>
      </w:r>
    </w:p>
    <w:p w:rsidR="00B42093" w:rsidRDefault="00B42093">
      <w:pPr>
        <w:jc w:val="both"/>
        <w:rPr>
          <w:sz w:val="24"/>
        </w:rPr>
        <w:sectPr w:rsidR="00B42093">
          <w:type w:val="continuous"/>
          <w:pgSz w:w="11910" w:h="16840"/>
          <w:pgMar w:top="1040" w:right="620" w:bottom="280" w:left="1100" w:header="720" w:footer="720" w:gutter="0"/>
          <w:cols w:space="720"/>
        </w:sectPr>
      </w:pPr>
    </w:p>
    <w:p w:rsidR="00B42093" w:rsidRDefault="00DC574F">
      <w:pPr>
        <w:pStyle w:val="2"/>
        <w:spacing w:before="70"/>
        <w:ind w:left="140"/>
      </w:pPr>
      <w:r>
        <w:rPr>
          <w:w w:val="105"/>
        </w:rPr>
        <w:lastRenderedPageBreak/>
        <w:t>Задание  3. Выполните  задание:  (А) Укажите стрелками соответствие между</w:t>
      </w:r>
    </w:p>
    <w:p w:rsidR="00B42093" w:rsidRDefault="00DC574F">
      <w:pPr>
        <w:spacing w:before="8"/>
        <w:ind w:left="137"/>
        <w:rPr>
          <w:sz w:val="28"/>
        </w:rPr>
      </w:pPr>
      <w:r>
        <w:rPr>
          <w:w w:val="105"/>
          <w:sz w:val="28"/>
        </w:rPr>
        <w:t>«уровнем» и «деяте</w:t>
      </w:r>
      <w:r>
        <w:rPr>
          <w:w w:val="105"/>
          <w:sz w:val="28"/>
        </w:rPr>
        <w:t>льностью» координационного органа РСЧС:</w:t>
      </w:r>
    </w:p>
    <w:p w:rsidR="00B42093" w:rsidRDefault="00DC574F">
      <w:pPr>
        <w:pStyle w:val="4"/>
        <w:spacing w:before="267"/>
        <w:ind w:left="136"/>
        <w:jc w:val="left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68421783" behindDoc="1" locked="0" layoutInCell="1" allowOverlap="1">
            <wp:simplePos x="0" y="0"/>
            <wp:positionH relativeFrom="page">
              <wp:posOffset>2581135</wp:posOffset>
            </wp:positionH>
            <wp:positionV relativeFrom="paragraph">
              <wp:posOffset>857081</wp:posOffset>
            </wp:positionV>
            <wp:extent cx="743562" cy="238658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62" cy="238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Вариант  о тв ета :</w:t>
      </w:r>
    </w:p>
    <w:p w:rsidR="00B42093" w:rsidRDefault="00DC574F">
      <w:pPr>
        <w:pStyle w:val="a3"/>
        <w:spacing w:before="4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2.75pt;margin-top:16.5pt;width:139.9pt;height:51.4pt;z-index:1072;mso-wrap-distance-left:0;mso-wrap-distance-right:0;mso-position-horizontal-relative:page" filled="f" strokecolor="#131313" strokeweight=".25394mm">
            <v:textbox inset="0,0,0,0">
              <w:txbxContent>
                <w:p w:rsidR="00B42093" w:rsidRDefault="00DC574F">
                  <w:pPr>
                    <w:spacing w:before="60" w:line="278" w:lineRule="auto"/>
                    <w:ind w:left="963" w:hanging="586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на федеральном уровне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260pt;margin-top:15.75pt;width:321.3pt;height:52.1pt;z-index:1096;mso-wrap-distance-left:0;mso-wrap-distance-right:0;mso-position-horizontal-relative:page" filled="f" strokecolor="#0f0f0f" strokeweight=".25394mm">
            <v:textbox inset="0,0,0,0">
              <w:txbxContent>
                <w:p w:rsidR="00B42093" w:rsidRDefault="00DC574F">
                  <w:pPr>
                    <w:spacing w:before="54" w:line="244" w:lineRule="auto"/>
                    <w:ind w:left="542" w:hanging="135"/>
                  </w:pPr>
                  <w:r>
                    <w:t>комиссия по предупреждению и ликвидации чрезвычайных ситуаций и обеспечению пожарной безопасности органа исполнительной власти субъекта Российской Федерации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63pt;margin-top:75.55pt;width:140.15pt;height:51.6pt;z-index:1120;mso-wrap-distance-left:0;mso-wrap-distance-right:0;mso-position-horizontal-relative:page" filled="f" strokecolor="#131313" strokeweight=".25394mm">
            <v:textbox inset="0,0,0,0">
              <w:txbxContent>
                <w:p w:rsidR="00B42093" w:rsidRDefault="00DC574F">
                  <w:pPr>
                    <w:spacing w:before="132" w:line="297" w:lineRule="auto"/>
                    <w:ind w:left="968" w:right="323" w:hanging="653"/>
                    <w:rPr>
                      <w:sz w:val="27"/>
                    </w:rPr>
                  </w:pPr>
                  <w:r>
                    <w:rPr>
                      <w:w w:val="110"/>
                      <w:sz w:val="27"/>
                    </w:rPr>
                    <w:t>на рег</w:t>
                  </w:r>
                  <w:r>
                    <w:rPr>
                      <w:w w:val="110"/>
                      <w:sz w:val="27"/>
                    </w:rPr>
                    <w:t>иональном уровне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261.9pt;margin-top:77.2pt;width:321.3pt;height:52.1pt;z-index:1144;mso-wrap-distance-left:0;mso-wrap-distance-right:0;mso-position-horizontal-relative:page" filled="f" strokecolor="#131313" strokeweight=".25394mm">
            <v:textbox inset="0,0,0,0">
              <w:txbxContent>
                <w:p w:rsidR="00B42093" w:rsidRDefault="00DC574F">
                  <w:pPr>
                    <w:pStyle w:val="a3"/>
                    <w:spacing w:before="54" w:line="242" w:lineRule="auto"/>
                    <w:ind w:left="629" w:right="623" w:hanging="11"/>
                    <w:jc w:val="center"/>
                  </w:pPr>
                  <w:r>
                    <w:t>комиссия по предупреждению и ликвидации чрезвычайных ситуаций и обеспечению пожарной безопасности организации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63pt;margin-top:136.95pt;width:140.15pt;height:51.4pt;z-index:1168;mso-wrap-distance-left:0;mso-wrap-distance-right:0;mso-position-horizontal-relative:page" filled="f" strokecolor="#131313" strokeweight=".25394mm">
            <v:textbox inset="0,0,0,0">
              <w:txbxContent>
                <w:p w:rsidR="00B42093" w:rsidRDefault="00DC574F">
                  <w:pPr>
                    <w:spacing w:before="113" w:line="273" w:lineRule="auto"/>
                    <w:ind w:left="968" w:hanging="783"/>
                    <w:rPr>
                      <w:sz w:val="29"/>
                    </w:rPr>
                  </w:pPr>
                  <w:r>
                    <w:rPr>
                      <w:sz w:val="29"/>
                    </w:rPr>
                    <w:t>на муниципальном уровне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261.2pt;margin-top:136.95pt;width:321.3pt;height:60pt;z-index:1192;mso-wrap-distance-left:0;mso-wrap-distance-right:0;mso-position-horizontal-relative:page" filled="f" strokeweight=".25394mm">
            <v:textbox inset="0,0,0,0">
              <w:txbxContent>
                <w:p w:rsidR="00B42093" w:rsidRDefault="00DC574F">
                  <w:pPr>
                    <w:spacing w:before="54"/>
                    <w:ind w:left="155" w:right="134" w:firstLine="55"/>
                    <w:jc w:val="both"/>
                  </w:pPr>
                  <w:r>
                    <w:t>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  пожарной   безопасности   федеральных   органов</w:t>
                  </w:r>
                </w:p>
              </w:txbxContent>
            </v:textbox>
            <w10:wrap type="topAndBottom" anchorx="page"/>
          </v:shape>
        </w:pict>
      </w:r>
    </w:p>
    <w:p w:rsidR="00B42093" w:rsidRDefault="00B42093">
      <w:pPr>
        <w:pStyle w:val="a3"/>
        <w:rPr>
          <w:sz w:val="6"/>
        </w:rPr>
      </w:pPr>
    </w:p>
    <w:p w:rsidR="00B42093" w:rsidRDefault="00B42093">
      <w:pPr>
        <w:pStyle w:val="a3"/>
        <w:rPr>
          <w:sz w:val="6"/>
        </w:rPr>
      </w:pPr>
    </w:p>
    <w:p w:rsidR="00B42093" w:rsidRDefault="00B42093">
      <w:pPr>
        <w:pStyle w:val="a3"/>
        <w:spacing w:before="6"/>
        <w:rPr>
          <w:sz w:val="3"/>
        </w:rPr>
      </w:pPr>
    </w:p>
    <w:p w:rsidR="00B42093" w:rsidRDefault="00DC574F">
      <w:pPr>
        <w:tabs>
          <w:tab w:val="left" w:pos="4105"/>
        </w:tabs>
        <w:ind w:left="13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1" type="#_x0000_t202" style="position:absolute;margin-left:0;margin-top:0;width:139.9pt;height:51.4pt;z-index:4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25394mm">
            <v:textbox inset="0,0,0,0">
              <w:txbxContent>
                <w:p w:rsidR="00B42093" w:rsidRDefault="00DC574F">
                  <w:pPr>
                    <w:spacing w:before="122" w:line="285" w:lineRule="auto"/>
                    <w:ind w:left="963" w:right="474" w:hanging="490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на объектовом уровне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51.75pt">
            <v:imagedata croptop="-65520f" cropbottom="65520f"/>
          </v:shape>
        </w:pict>
      </w:r>
      <w:r>
        <w:rPr>
          <w:spacing w:val="-49"/>
          <w:sz w:val="20"/>
        </w:rPr>
        <w:tab/>
      </w:r>
      <w:r>
        <w:rPr>
          <w:spacing w:val="-49"/>
          <w:position w:val="2"/>
          <w:sz w:val="20"/>
        </w:rPr>
        <w:pict>
          <v:shape id="_x0000_s1030" type="#_x0000_t202" style="position:absolute;margin-left:0;margin-top:0;width:321.3pt;height:50.2pt;z-index:3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B42093" w:rsidRDefault="00DC574F">
                  <w:pPr>
                    <w:spacing w:before="54" w:line="244" w:lineRule="auto"/>
                    <w:ind w:left="380" w:right="390"/>
                    <w:jc w:val="center"/>
                  </w:pPr>
                  <w:r>
                    <w:t>комиссия по предупреждению и ликвидации чрезвычайных ситуаций и обеспечению пожарной безопасности органа местного самоуправления</w:t>
                  </w:r>
                </w:p>
              </w:txbxContent>
            </v:textbox>
          </v:shape>
        </w:pict>
      </w:r>
      <w:r>
        <w:rPr>
          <w:spacing w:val="-49"/>
          <w:position w:val="2"/>
          <w:sz w:val="20"/>
        </w:rPr>
        <w:pict>
          <v:shape id="_x0000_i1026" type="#_x0000_t75" style="width:321pt;height:50.25pt">
            <v:imagedata croptop="-65520f" cropbottom="65520f"/>
          </v:shape>
        </w:pict>
      </w: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spacing w:before="2"/>
        <w:rPr>
          <w:sz w:val="18"/>
        </w:rPr>
      </w:pPr>
    </w:p>
    <w:p w:rsidR="00B42093" w:rsidRDefault="00DC574F">
      <w:pPr>
        <w:pStyle w:val="2"/>
        <w:spacing w:before="88"/>
        <w:ind w:left="141" w:right="856" w:hanging="7"/>
      </w:pPr>
      <w:r>
        <w:rPr>
          <w:w w:val="105"/>
        </w:rPr>
        <w:t>(Б) При отсутствии чрезвычайнои ситуации органы управления и  силы РСЧС функционируют  в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</w:p>
    <w:p w:rsidR="00B42093" w:rsidRDefault="00DC574F">
      <w:pPr>
        <w:pStyle w:val="a4"/>
        <w:numPr>
          <w:ilvl w:val="0"/>
          <w:numId w:val="2"/>
        </w:numPr>
        <w:tabs>
          <w:tab w:val="left" w:pos="857"/>
          <w:tab w:val="left" w:pos="858"/>
        </w:tabs>
        <w:spacing w:before="252" w:line="240" w:lineRule="auto"/>
        <w:rPr>
          <w:sz w:val="24"/>
        </w:rPr>
      </w:pPr>
      <w:r>
        <w:rPr>
          <w:sz w:val="24"/>
        </w:rPr>
        <w:t>Режиме повседневной</w:t>
      </w:r>
      <w:r>
        <w:rPr>
          <w:spacing w:val="-32"/>
          <w:sz w:val="24"/>
        </w:rPr>
        <w:t xml:space="preserve"> </w:t>
      </w:r>
      <w:r>
        <w:rPr>
          <w:sz w:val="24"/>
        </w:rPr>
        <w:t>деятельности;</w:t>
      </w:r>
    </w:p>
    <w:p w:rsidR="00B42093" w:rsidRDefault="00DC574F">
      <w:pPr>
        <w:pStyle w:val="a4"/>
        <w:numPr>
          <w:ilvl w:val="0"/>
          <w:numId w:val="2"/>
        </w:numPr>
        <w:tabs>
          <w:tab w:val="left" w:pos="857"/>
          <w:tab w:val="left" w:pos="858"/>
        </w:tabs>
        <w:spacing w:before="16" w:line="240" w:lineRule="auto"/>
        <w:rPr>
          <w:sz w:val="24"/>
        </w:rPr>
      </w:pPr>
      <w:r>
        <w:rPr>
          <w:sz w:val="24"/>
        </w:rPr>
        <w:t>Режиме повышенной</w:t>
      </w:r>
      <w:r>
        <w:rPr>
          <w:spacing w:val="-27"/>
          <w:sz w:val="24"/>
        </w:rPr>
        <w:t xml:space="preserve"> </w:t>
      </w:r>
      <w:r>
        <w:rPr>
          <w:sz w:val="24"/>
        </w:rPr>
        <w:t>готовности;</w:t>
      </w:r>
    </w:p>
    <w:p w:rsidR="00B42093" w:rsidRDefault="00DC574F">
      <w:pPr>
        <w:pStyle w:val="a4"/>
        <w:numPr>
          <w:ilvl w:val="0"/>
          <w:numId w:val="2"/>
        </w:numPr>
        <w:tabs>
          <w:tab w:val="left" w:pos="857"/>
          <w:tab w:val="left" w:pos="858"/>
        </w:tabs>
        <w:spacing w:before="16" w:line="240" w:lineRule="auto"/>
        <w:rPr>
          <w:sz w:val="24"/>
        </w:rPr>
      </w:pPr>
      <w:r>
        <w:rPr>
          <w:sz w:val="24"/>
        </w:rPr>
        <w:t>Режиме чрезвычайной</w:t>
      </w:r>
      <w:r>
        <w:rPr>
          <w:spacing w:val="-23"/>
          <w:sz w:val="24"/>
        </w:rPr>
        <w:t xml:space="preserve"> </w:t>
      </w:r>
      <w:r>
        <w:rPr>
          <w:sz w:val="24"/>
        </w:rPr>
        <w:t>ситуации.</w:t>
      </w:r>
    </w:p>
    <w:p w:rsidR="00B42093" w:rsidRDefault="00B42093">
      <w:pPr>
        <w:pStyle w:val="a3"/>
        <w:spacing w:before="2"/>
        <w:rPr>
          <w:sz w:val="20"/>
        </w:rPr>
      </w:pPr>
    </w:p>
    <w:p w:rsidR="00B42093" w:rsidRDefault="00DC574F">
      <w:pPr>
        <w:spacing w:before="91"/>
        <w:ind w:left="137" w:right="730"/>
        <w:jc w:val="both"/>
      </w:pPr>
      <w:r>
        <w:t xml:space="preserve">Оценка задания. Максимальная оценка за правильно выполненное задание </w:t>
      </w:r>
      <w:r>
        <w:rPr>
          <w:w w:val="90"/>
        </w:rPr>
        <w:t xml:space="preserve">— J# </w:t>
      </w:r>
      <w:r>
        <w:rPr>
          <w:i/>
        </w:rPr>
        <w:t xml:space="preserve">балла ( по 1 баллу за каждый правильный ответ и 3 балла за знанивый компонент). </w:t>
      </w:r>
      <w:r>
        <w:t>При отсутствии правильных и не указанных ответов, баллы не начисляются.</w:t>
      </w:r>
    </w:p>
    <w:p w:rsidR="00B42093" w:rsidRDefault="00B42093">
      <w:pPr>
        <w:pStyle w:val="a3"/>
      </w:pPr>
    </w:p>
    <w:p w:rsidR="00B42093" w:rsidRDefault="00B42093">
      <w:pPr>
        <w:pStyle w:val="a3"/>
        <w:spacing w:before="4"/>
        <w:rPr>
          <w:sz w:val="21"/>
        </w:rPr>
      </w:pPr>
    </w:p>
    <w:p w:rsidR="00B42093" w:rsidRDefault="00DC574F">
      <w:pPr>
        <w:pStyle w:val="2"/>
        <w:spacing w:line="244" w:lineRule="auto"/>
        <w:ind w:left="136" w:right="856" w:firstLine="3"/>
      </w:pPr>
      <w:r>
        <w:rPr>
          <w:w w:val="110"/>
        </w:rPr>
        <w:t>Задание 4. Опишите предназна</w:t>
      </w:r>
      <w:r>
        <w:rPr>
          <w:w w:val="110"/>
        </w:rPr>
        <w:t xml:space="preserve">чение региональных специализированных </w:t>
      </w:r>
      <w:r>
        <w:rPr>
          <w:w w:val="105"/>
        </w:rPr>
        <w:t xml:space="preserve">отрядов по тушению крупных пожаров Государственной противопожарнои </w:t>
      </w:r>
      <w:r>
        <w:rPr>
          <w:w w:val="110"/>
        </w:rPr>
        <w:t>службы:</w:t>
      </w:r>
    </w:p>
    <w:p w:rsidR="00B42093" w:rsidRDefault="00DC574F">
      <w:pPr>
        <w:spacing w:line="249" w:lineRule="auto"/>
        <w:ind w:left="136" w:right="751" w:firstLine="768"/>
        <w:jc w:val="both"/>
        <w:rPr>
          <w:i/>
          <w:sz w:val="23"/>
        </w:rPr>
      </w:pPr>
      <w:r>
        <w:rPr>
          <w:i/>
          <w:sz w:val="23"/>
        </w:rPr>
        <w:t>Для организации работ по предупреждению и тушению пожаров, проведения аварийно-спасательных  работ,  спасения  людей  и  имущества  на  объекта</w:t>
      </w:r>
      <w:r>
        <w:rPr>
          <w:i/>
          <w:sz w:val="23"/>
        </w:rPr>
        <w:t>х  критически важных для национальной безопасности страны и других особо важных пожароопасных объектов, особо ценных объектов культурного наследия России, при проведении мероприятий федерального уровня с массовым сосредоточением людей, а также в закрытых а</w:t>
      </w:r>
      <w:r>
        <w:rPr>
          <w:i/>
          <w:sz w:val="23"/>
        </w:rPr>
        <w:t>дминистративно-территориальных образованиях   и  особо  важных   режимных организациях.</w:t>
      </w:r>
    </w:p>
    <w:p w:rsidR="00B42093" w:rsidRDefault="00B42093">
      <w:pPr>
        <w:pStyle w:val="a3"/>
        <w:spacing w:before="6"/>
        <w:rPr>
          <w:i/>
          <w:sz w:val="23"/>
        </w:rPr>
      </w:pPr>
    </w:p>
    <w:p w:rsidR="00B42093" w:rsidRDefault="00DC574F">
      <w:pPr>
        <w:spacing w:line="242" w:lineRule="auto"/>
        <w:ind w:left="138" w:right="1443" w:hanging="2"/>
        <w:rPr>
          <w:i/>
          <w:sz w:val="24"/>
        </w:rPr>
      </w:pPr>
      <w:r>
        <w:rPr>
          <w:b/>
          <w:sz w:val="24"/>
        </w:rPr>
        <w:t xml:space="preserve">Оценка </w:t>
      </w:r>
      <w:r>
        <w:rPr>
          <w:sz w:val="24"/>
        </w:rPr>
        <w:t xml:space="preserve">задания. Максимальная оценка за правильно выполненное задание </w:t>
      </w:r>
      <w:r>
        <w:rPr>
          <w:color w:val="0F0F0F"/>
          <w:w w:val="90"/>
          <w:sz w:val="24"/>
        </w:rPr>
        <w:t xml:space="preserve">— </w:t>
      </w:r>
      <w:r>
        <w:rPr>
          <w:sz w:val="24"/>
        </w:rPr>
        <w:t xml:space="preserve">10 </w:t>
      </w:r>
      <w:r>
        <w:rPr>
          <w:i/>
          <w:sz w:val="24"/>
        </w:rPr>
        <w:t>баллов При выполнении задания на 50%o - 3 балла;</w:t>
      </w:r>
    </w:p>
    <w:p w:rsidR="00B42093" w:rsidRDefault="00DC574F">
      <w:pPr>
        <w:spacing w:line="275" w:lineRule="exact"/>
        <w:ind w:left="138"/>
        <w:rPr>
          <w:i/>
          <w:sz w:val="24"/>
        </w:rPr>
      </w:pPr>
      <w:r>
        <w:rPr>
          <w:i/>
          <w:sz w:val="24"/>
        </w:rPr>
        <w:t>При выполнении задания на 100°Xo - 10 баллов</w:t>
      </w:r>
    </w:p>
    <w:p w:rsidR="00B42093" w:rsidRDefault="00DC574F">
      <w:pPr>
        <w:pStyle w:val="a3"/>
        <w:spacing w:line="275" w:lineRule="exact"/>
        <w:ind w:left="136"/>
      </w:pPr>
      <w:r>
        <w:t>При отсутствии правильных и не указанных ответов, баллы не начисляются.</w:t>
      </w:r>
    </w:p>
    <w:p w:rsidR="00B42093" w:rsidRDefault="00B42093">
      <w:pPr>
        <w:spacing w:line="275" w:lineRule="exact"/>
        <w:sectPr w:rsidR="00B42093">
          <w:pgSz w:w="11910" w:h="16840"/>
          <w:pgMar w:top="1080" w:right="120" w:bottom="280" w:left="1140" w:header="720" w:footer="720" w:gutter="0"/>
          <w:cols w:space="720"/>
        </w:sectPr>
      </w:pPr>
    </w:p>
    <w:p w:rsidR="00B42093" w:rsidRDefault="00DC574F">
      <w:pPr>
        <w:pStyle w:val="2"/>
        <w:spacing w:before="65"/>
        <w:ind w:left="120"/>
        <w:jc w:val="both"/>
      </w:pPr>
      <w:r>
        <w:rPr>
          <w:w w:val="110"/>
        </w:rPr>
        <w:lastRenderedPageBreak/>
        <w:t>Задание 5. Выполните задание:</w:t>
      </w:r>
    </w:p>
    <w:p w:rsidR="00B42093" w:rsidRDefault="00DC574F">
      <w:pPr>
        <w:spacing w:before="3" w:line="244" w:lineRule="auto"/>
        <w:ind w:left="115" w:right="255" w:hanging="1"/>
        <w:jc w:val="both"/>
        <w:rPr>
          <w:sz w:val="28"/>
        </w:rPr>
      </w:pPr>
      <w:r>
        <w:rPr>
          <w:sz w:val="28"/>
        </w:rPr>
        <w:t xml:space="preserve">(А) Продолжите предложение « Международное гуманитарное право» - это </w:t>
      </w:r>
      <w:r>
        <w:rPr>
          <w:sz w:val="27"/>
        </w:rPr>
        <w:t>совокупность норм, основанных на принципах гуманности и направленных н</w:t>
      </w:r>
      <w:r>
        <w:rPr>
          <w:sz w:val="27"/>
        </w:rPr>
        <w:t xml:space="preserve">а ограничение средств и методов ведения войны и на защиту жертв вооруженных </w:t>
      </w:r>
      <w:r>
        <w:rPr>
          <w:sz w:val="28"/>
        </w:rPr>
        <w:t>конфликтов.</w:t>
      </w:r>
    </w:p>
    <w:p w:rsidR="00B42093" w:rsidRDefault="00B42093">
      <w:pPr>
        <w:pStyle w:val="a3"/>
        <w:spacing w:before="4"/>
        <w:rPr>
          <w:sz w:val="29"/>
        </w:rPr>
      </w:pPr>
    </w:p>
    <w:p w:rsidR="00B42093" w:rsidRDefault="00DC574F">
      <w:pPr>
        <w:pStyle w:val="4"/>
      </w:pPr>
      <w:r>
        <w:rPr>
          <w:w w:val="105"/>
        </w:rPr>
        <w:t>(Б)     Заполните     схему,     указав     основные     документы    международного</w:t>
      </w:r>
    </w:p>
    <w:p w:rsidR="00B42093" w:rsidRDefault="00DC574F">
      <w:pPr>
        <w:spacing w:before="2"/>
        <w:ind w:left="121"/>
        <w:jc w:val="both"/>
        <w:rPr>
          <w:sz w:val="28"/>
        </w:rPr>
      </w:pPr>
      <w:r>
        <w:rPr>
          <w:w w:val="105"/>
          <w:sz w:val="28"/>
        </w:rPr>
        <w:t>гуманитарного</w:t>
      </w:r>
      <w:r>
        <w:rPr>
          <w:spacing w:val="70"/>
          <w:w w:val="105"/>
          <w:sz w:val="28"/>
        </w:rPr>
        <w:t xml:space="preserve"> </w:t>
      </w:r>
      <w:r>
        <w:rPr>
          <w:w w:val="105"/>
          <w:sz w:val="28"/>
        </w:rPr>
        <w:t>права.</w:t>
      </w:r>
    </w:p>
    <w:p w:rsidR="00B42093" w:rsidRDefault="00B42093">
      <w:pPr>
        <w:pStyle w:val="a3"/>
        <w:rPr>
          <w:sz w:val="11"/>
        </w:rPr>
      </w:pPr>
    </w:p>
    <w:p w:rsidR="00B42093" w:rsidRDefault="00DC574F">
      <w:pPr>
        <w:pStyle w:val="5"/>
        <w:spacing w:before="61" w:line="230" w:lineRule="auto"/>
        <w:ind w:left="4038" w:right="457"/>
        <w:jc w:val="center"/>
        <w:rPr>
          <w:rFonts w:ascii="Calibri" w:hAnsi="Calibri"/>
        </w:rPr>
      </w:pPr>
      <w:r>
        <w:rPr>
          <w:noProof/>
          <w:lang w:val="ru-RU" w:eastAsia="ru-RU"/>
        </w:rPr>
        <w:drawing>
          <wp:anchor distT="0" distB="0" distL="0" distR="0" simplePos="0" relativeHeight="268421903" behindDoc="1" locked="0" layoutInCell="1" allowOverlap="1">
            <wp:simplePos x="0" y="0"/>
            <wp:positionH relativeFrom="page">
              <wp:posOffset>917263</wp:posOffset>
            </wp:positionH>
            <wp:positionV relativeFrom="paragraph">
              <wp:posOffset>-14458</wp:posOffset>
            </wp:positionV>
            <wp:extent cx="6175525" cy="332689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525" cy="332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5"/>
        </w:rPr>
        <w:t xml:space="preserve">Женевская концепция об улучшении участи раненых и </w:t>
      </w:r>
      <w:r>
        <w:rPr>
          <w:rFonts w:ascii="Calibri" w:hAnsi="Calibri"/>
        </w:rPr>
        <w:t>больных в</w:t>
      </w:r>
      <w:r>
        <w:rPr>
          <w:rFonts w:ascii="Calibri" w:hAnsi="Calibri"/>
        </w:rPr>
        <w:t xml:space="preserve"> действующих армиях от 12 августа 1949 г.</w:t>
      </w:r>
    </w:p>
    <w:p w:rsidR="00B42093" w:rsidRDefault="00B42093">
      <w:pPr>
        <w:pStyle w:val="a3"/>
        <w:spacing w:before="3"/>
        <w:rPr>
          <w:rFonts w:ascii="Calibri"/>
          <w:sz w:val="18"/>
        </w:rPr>
      </w:pPr>
    </w:p>
    <w:p w:rsidR="00B42093" w:rsidRDefault="00DC574F">
      <w:pPr>
        <w:spacing w:before="1" w:line="230" w:lineRule="auto"/>
        <w:ind w:left="4123" w:right="478" w:hanging="10"/>
        <w:jc w:val="center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 xml:space="preserve">Женевская концепция об улучшении участии раненых, </w:t>
      </w:r>
      <w:r>
        <w:rPr>
          <w:rFonts w:ascii="Calibri" w:hAnsi="Calibri"/>
          <w:w w:val="95"/>
          <w:sz w:val="23"/>
        </w:rPr>
        <w:t xml:space="preserve">больных и лиц, потерпевших кораблекрушении, из состава </w:t>
      </w:r>
      <w:r>
        <w:rPr>
          <w:rFonts w:ascii="Calibri" w:hAnsi="Calibri"/>
          <w:sz w:val="23"/>
        </w:rPr>
        <w:t>вооруженных сил на море от 12 августа 1949 г.</w:t>
      </w:r>
    </w:p>
    <w:p w:rsidR="00B42093" w:rsidRDefault="00DC574F">
      <w:pPr>
        <w:pStyle w:val="a3"/>
        <w:spacing w:before="10"/>
        <w:rPr>
          <w:rFonts w:ascii="Calibri"/>
          <w:sz w:val="14"/>
        </w:rPr>
      </w:pPr>
      <w:r>
        <w:pict>
          <v:shape id="_x0000_s1029" type="#_x0000_t202" style="position:absolute;margin-left:247.5pt;margin-top:11.45pt;width:310.75pt;height:32.9pt;z-index:1288;mso-wrap-distance-left:0;mso-wrap-distance-right:0;mso-position-horizontal-relative:page" filled="f" strokecolor="#0f0f0f" strokeweight=".25394mm">
            <v:textbox inset="0,0,0,0">
              <w:txbxContent>
                <w:p w:rsidR="00B42093" w:rsidRDefault="00DC574F">
                  <w:pPr>
                    <w:spacing w:before="64" w:line="235" w:lineRule="auto"/>
                    <w:ind w:left="2299" w:right="248" w:hanging="203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Женевская конвенция об обращении с военно-пленными от 12 августа 1949 г.</w:t>
                  </w:r>
                </w:p>
              </w:txbxContent>
            </v:textbox>
            <w10:wrap type="topAndBottom" anchorx="page"/>
          </v:shape>
        </w:pict>
      </w:r>
    </w:p>
    <w:p w:rsidR="00B42093" w:rsidRDefault="00B42093">
      <w:pPr>
        <w:pStyle w:val="a3"/>
        <w:spacing w:before="9"/>
        <w:rPr>
          <w:rFonts w:ascii="Calibri"/>
          <w:sz w:val="5"/>
        </w:rPr>
      </w:pPr>
    </w:p>
    <w:p w:rsidR="00B42093" w:rsidRDefault="00DC574F">
      <w:pPr>
        <w:ind w:left="3782"/>
        <w:rPr>
          <w:rFonts w:ascii="Calibri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libri"/>
          <w:spacing w:val="-49"/>
          <w:sz w:val="20"/>
        </w:rPr>
        <w:pict>
          <v:shape id="_x0000_s1028" type="#_x0000_t202" style="position:absolute;margin-left:0;margin-top:0;width:310.75pt;height:34.35pt;z-index:2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25394mm">
            <v:textbox inset="0,0,0,0">
              <w:txbxContent>
                <w:p w:rsidR="00B42093" w:rsidRDefault="00DC574F">
                  <w:pPr>
                    <w:spacing w:before="66" w:line="225" w:lineRule="auto"/>
                    <w:ind w:left="1528" w:right="248" w:hanging="1236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w w:val="95"/>
                      <w:sz w:val="23"/>
                    </w:rPr>
                    <w:t xml:space="preserve">Женевская конвенция о защите гражданского населения во </w:t>
                  </w:r>
                  <w:r>
                    <w:rPr>
                      <w:rFonts w:ascii="Calibri" w:hAnsi="Calibri"/>
                      <w:sz w:val="23"/>
                    </w:rPr>
                    <w:t>время войны от 12 августа 1949 г.</w:t>
                  </w:r>
                </w:p>
              </w:txbxContent>
            </v:textbox>
          </v:shape>
        </w:pict>
      </w:r>
      <w:r>
        <w:rPr>
          <w:rFonts w:ascii="Calibri"/>
          <w:spacing w:val="-49"/>
          <w:sz w:val="20"/>
        </w:rPr>
        <w:pict>
          <v:shape id="_x0000_i1027" type="#_x0000_t75" style="width:310.5pt;height:34.5pt">
            <v:imagedata croptop="-65520f" cropbottom="65520f"/>
          </v:shape>
        </w:pict>
      </w:r>
    </w:p>
    <w:p w:rsidR="00B42093" w:rsidRDefault="00B42093">
      <w:pPr>
        <w:pStyle w:val="a3"/>
        <w:spacing w:before="5"/>
        <w:rPr>
          <w:rFonts w:ascii="Calibri"/>
          <w:sz w:val="7"/>
        </w:rPr>
      </w:pPr>
    </w:p>
    <w:p w:rsidR="00B42093" w:rsidRDefault="00DC574F">
      <w:pPr>
        <w:ind w:left="3782"/>
        <w:rPr>
          <w:rFonts w:ascii="Calibri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libri"/>
          <w:spacing w:val="-49"/>
          <w:sz w:val="20"/>
        </w:rPr>
        <w:pict>
          <v:shape id="_x0000_s1027" type="#_x0000_t202" style="position:absolute;margin-left:0;margin-top:0;width:310.75pt;height:52.6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B42093" w:rsidRDefault="00DC574F">
                  <w:pPr>
                    <w:spacing w:before="61" w:line="230" w:lineRule="auto"/>
                    <w:ind w:left="330" w:right="317" w:firstLine="5"/>
                    <w:jc w:val="both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w w:val="95"/>
                      <w:sz w:val="23"/>
                    </w:rPr>
                    <w:t>Дополнительный прот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 xml:space="preserve">окол к женевским конвенциям от 12 августа 1949 г. касающийся защиты жертв международных </w:t>
                  </w:r>
                  <w:r>
                    <w:rPr>
                      <w:rFonts w:ascii="Calibri" w:hAnsi="Calibri"/>
                      <w:sz w:val="23"/>
                    </w:rPr>
                    <w:t>вооруженных</w:t>
                  </w:r>
                  <w:r>
                    <w:rPr>
                      <w:rFonts w:ascii="Calibri" w:hAnsi="Calibri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конфликтов</w:t>
                  </w:r>
                  <w:r>
                    <w:rPr>
                      <w:rFonts w:ascii="Calibri" w:hAnsi="Calibri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(протокол</w:t>
                  </w:r>
                  <w:r>
                    <w:rPr>
                      <w:rFonts w:ascii="Calibri" w:hAnsi="Calibri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I),</w:t>
                  </w:r>
                  <w:r>
                    <w:rPr>
                      <w:rFonts w:ascii="Calibri" w:hAnsi="Calibri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от</w:t>
                  </w:r>
                  <w:r>
                    <w:rPr>
                      <w:rFonts w:ascii="Calibri" w:hAnsi="Calibri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8</w:t>
                  </w:r>
                  <w:r>
                    <w:rPr>
                      <w:rFonts w:ascii="Calibri" w:hAnsi="Calibri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ИЮНЯ</w:t>
                  </w:r>
                  <w:r>
                    <w:rPr>
                      <w:rFonts w:ascii="Calibri" w:hAnsi="Calibri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1977</w:t>
                  </w:r>
                  <w:r>
                    <w:rPr>
                      <w:rFonts w:ascii="Calibri" w:hAnsi="Calibri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г.</w:t>
                  </w:r>
                </w:p>
              </w:txbxContent>
            </v:textbox>
          </v:shape>
        </w:pict>
      </w:r>
      <w:r>
        <w:rPr>
          <w:rFonts w:ascii="Calibri"/>
          <w:spacing w:val="-49"/>
          <w:sz w:val="20"/>
        </w:rPr>
        <w:pict>
          <v:shape id="_x0000_i1028" type="#_x0000_t75" style="width:310.5pt;height:52.5pt">
            <v:imagedata croptop="-65520f" cropbottom="65520f"/>
          </v:shape>
        </w:pict>
      </w:r>
    </w:p>
    <w:p w:rsidR="00B42093" w:rsidRDefault="00DC574F">
      <w:pPr>
        <w:pStyle w:val="a3"/>
        <w:spacing w:before="10"/>
        <w:rPr>
          <w:rFonts w:ascii="Calibri"/>
          <w:sz w:val="8"/>
        </w:rPr>
      </w:pPr>
      <w:r>
        <w:pict>
          <v:shape id="_x0000_s1026" type="#_x0000_t202" style="position:absolute;margin-left:248.95pt;margin-top:7.8pt;width:310.75pt;height:64.35pt;z-index:1360;mso-wrap-distance-left:0;mso-wrap-distance-right:0;mso-position-horizontal-relative:page" filled="f" strokecolor="#343434" strokeweight=".25394mm">
            <v:textbox inset="0,0,0,0">
              <w:txbxContent>
                <w:p w:rsidR="00B42093" w:rsidRDefault="00DC574F">
                  <w:pPr>
                    <w:spacing w:before="61" w:line="230" w:lineRule="auto"/>
                    <w:ind w:left="285" w:right="266" w:hanging="1"/>
                    <w:jc w:val="center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w w:val="95"/>
                      <w:sz w:val="23"/>
                    </w:rPr>
                    <w:t xml:space="preserve">Дополнительный протокол к женевским конвенциям от 12 </w:t>
                  </w:r>
                  <w:r>
                    <w:rPr>
                      <w:rFonts w:ascii="Calibri" w:hAnsi="Calibri"/>
                      <w:sz w:val="23"/>
                    </w:rPr>
                    <w:t xml:space="preserve">августа 1949 г. касающийся защиты жертв вооруженных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 xml:space="preserve">конфликтов немеждународного характера (протокол II) от 8 </w:t>
                  </w:r>
                  <w:r>
                    <w:rPr>
                      <w:rFonts w:ascii="Calibri" w:hAnsi="Calibri"/>
                      <w:sz w:val="23"/>
                    </w:rPr>
                    <w:t>июня 1977 г.</w:t>
                  </w:r>
                </w:p>
              </w:txbxContent>
            </v:textbox>
            <w10:wrap type="topAndBottom" anchorx="page"/>
          </v:shape>
        </w:pict>
      </w:r>
    </w:p>
    <w:p w:rsidR="00B42093" w:rsidRDefault="00B42093">
      <w:pPr>
        <w:pStyle w:val="a3"/>
        <w:rPr>
          <w:rFonts w:ascii="Calibri"/>
          <w:sz w:val="20"/>
        </w:rPr>
      </w:pPr>
    </w:p>
    <w:p w:rsidR="00B42093" w:rsidRDefault="00B42093">
      <w:pPr>
        <w:pStyle w:val="a3"/>
        <w:spacing w:before="11"/>
        <w:rPr>
          <w:rFonts w:ascii="Calibri"/>
          <w:sz w:val="17"/>
        </w:rPr>
      </w:pPr>
    </w:p>
    <w:p w:rsidR="00B42093" w:rsidRDefault="00DC574F">
      <w:pPr>
        <w:spacing w:before="90" w:line="242" w:lineRule="auto"/>
        <w:ind w:left="117" w:right="186" w:firstLine="709"/>
        <w:rPr>
          <w:i/>
          <w:sz w:val="24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i/>
          <w:sz w:val="24"/>
        </w:rPr>
        <w:t xml:space="preserve">10 баллов за выполнение задания части (А) 4 балла при выполнении на </w:t>
      </w:r>
      <w:r>
        <w:rPr>
          <w:i/>
          <w:w w:val="90"/>
          <w:sz w:val="24"/>
        </w:rPr>
        <w:t xml:space="preserve">— </w:t>
      </w:r>
      <w:r>
        <w:rPr>
          <w:i/>
          <w:sz w:val="24"/>
        </w:rPr>
        <w:t>100%o;</w:t>
      </w:r>
    </w:p>
    <w:p w:rsidR="00B42093" w:rsidRDefault="00DC574F">
      <w:pPr>
        <w:spacing w:line="270" w:lineRule="exact"/>
        <w:ind w:left="117"/>
        <w:jc w:val="both"/>
        <w:rPr>
          <w:i/>
          <w:sz w:val="24"/>
        </w:rPr>
      </w:pPr>
      <w:r>
        <w:rPr>
          <w:i/>
          <w:sz w:val="24"/>
        </w:rPr>
        <w:t>за выполнение части (Б) no 1  баллу за правильный ответ</w:t>
      </w:r>
    </w:p>
    <w:p w:rsidR="00B42093" w:rsidRDefault="00DC574F">
      <w:pPr>
        <w:pStyle w:val="a3"/>
        <w:spacing w:line="275" w:lineRule="exact"/>
        <w:ind w:left="116"/>
        <w:jc w:val="both"/>
      </w:pPr>
      <w:r>
        <w:t>При отсутствии правильных и не указанных ответов, баллы не начисляются.</w:t>
      </w:r>
    </w:p>
    <w:p w:rsidR="00B42093" w:rsidRDefault="00B42093">
      <w:pPr>
        <w:pStyle w:val="a3"/>
        <w:rPr>
          <w:sz w:val="26"/>
        </w:rPr>
      </w:pPr>
    </w:p>
    <w:p w:rsidR="00B42093" w:rsidRDefault="00B42093">
      <w:pPr>
        <w:pStyle w:val="a3"/>
        <w:spacing w:before="5"/>
        <w:rPr>
          <w:sz w:val="26"/>
        </w:rPr>
      </w:pPr>
    </w:p>
    <w:p w:rsidR="00B42093" w:rsidRDefault="00DC574F">
      <w:pPr>
        <w:pStyle w:val="2"/>
        <w:ind w:right="235"/>
        <w:jc w:val="both"/>
        <w:rPr>
          <w:sz w:val="27"/>
        </w:rPr>
      </w:pPr>
      <w:r>
        <w:rPr>
          <w:w w:val="105"/>
        </w:rPr>
        <w:t>Задание 6. Из 50 млн погибших во Второй мировой войне 26 млн человек принадлежали к составу вооруженных сил, а 24 млн являлись гражданскими лицами. На территории CCCP погибло от жест</w:t>
      </w:r>
      <w:r>
        <w:rPr>
          <w:w w:val="105"/>
        </w:rPr>
        <w:t xml:space="preserve">оких условий оккупационного режима 4 млн 100 тыс. человек . В вооруженных конфликтах, имевших место после Второй мировой войны, в некоторых случаях среди погибших </w:t>
      </w:r>
      <w:r>
        <w:rPr>
          <w:w w:val="105"/>
          <w:position w:val="1"/>
          <w:sz w:val="27"/>
        </w:rPr>
        <w:t xml:space="preserve">гражданские лица составляли  90 </w:t>
      </w:r>
      <w:r>
        <w:rPr>
          <w:w w:val="105"/>
          <w:position w:val="10"/>
          <w:sz w:val="16"/>
        </w:rPr>
        <w:t>0</w:t>
      </w:r>
      <w:r>
        <w:rPr>
          <w:w w:val="105"/>
          <w:sz w:val="27"/>
        </w:rPr>
        <w:t xml:space="preserve">Z </w:t>
      </w:r>
      <w:r>
        <w:rPr>
          <w:w w:val="105"/>
          <w:position w:val="1"/>
          <w:sz w:val="27"/>
        </w:rPr>
        <w:t>.</w:t>
      </w:r>
    </w:p>
    <w:p w:rsidR="00B42093" w:rsidRDefault="00DC574F">
      <w:pPr>
        <w:spacing w:before="1" w:line="247" w:lineRule="auto"/>
        <w:ind w:left="120" w:right="266" w:firstLine="398"/>
        <w:jc w:val="both"/>
        <w:rPr>
          <w:sz w:val="27"/>
        </w:rPr>
      </w:pPr>
      <w:r>
        <w:rPr>
          <w:w w:val="110"/>
          <w:sz w:val="28"/>
        </w:rPr>
        <w:t>Заполните</w:t>
      </w:r>
      <w:r>
        <w:rPr>
          <w:spacing w:val="-28"/>
          <w:w w:val="110"/>
          <w:sz w:val="28"/>
        </w:rPr>
        <w:t xml:space="preserve"> </w:t>
      </w:r>
      <w:r>
        <w:rPr>
          <w:w w:val="110"/>
          <w:sz w:val="28"/>
        </w:rPr>
        <w:t>схему,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рассмотрев</w:t>
      </w:r>
      <w:r>
        <w:rPr>
          <w:spacing w:val="-26"/>
          <w:w w:val="110"/>
          <w:sz w:val="28"/>
        </w:rPr>
        <w:t xml:space="preserve"> </w:t>
      </w:r>
      <w:r>
        <w:rPr>
          <w:w w:val="110"/>
          <w:sz w:val="28"/>
        </w:rPr>
        <w:t>рисунок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>где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указаны</w:t>
      </w:r>
      <w:r>
        <w:rPr>
          <w:spacing w:val="-30"/>
          <w:w w:val="110"/>
          <w:sz w:val="28"/>
        </w:rPr>
        <w:t xml:space="preserve"> </w:t>
      </w:r>
      <w:r>
        <w:rPr>
          <w:w w:val="110"/>
          <w:sz w:val="28"/>
        </w:rPr>
        <w:t>основные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 xml:space="preserve">требования </w:t>
      </w:r>
      <w:r>
        <w:rPr>
          <w:w w:val="110"/>
          <w:sz w:val="27"/>
        </w:rPr>
        <w:t>международного гуманитарного</w:t>
      </w:r>
      <w:r>
        <w:rPr>
          <w:spacing w:val="73"/>
          <w:w w:val="110"/>
          <w:sz w:val="27"/>
        </w:rPr>
        <w:t xml:space="preserve"> </w:t>
      </w:r>
      <w:r>
        <w:rPr>
          <w:w w:val="110"/>
          <w:sz w:val="27"/>
        </w:rPr>
        <w:t>права</w:t>
      </w:r>
      <w:r>
        <w:rPr>
          <w:spacing w:val="73"/>
          <w:w w:val="110"/>
          <w:sz w:val="27"/>
        </w:rPr>
        <w:t xml:space="preserve"> </w:t>
      </w:r>
      <w:r>
        <w:rPr>
          <w:w w:val="110"/>
          <w:sz w:val="27"/>
        </w:rPr>
        <w:t>по защите лиц</w:t>
      </w:r>
      <w:r>
        <w:rPr>
          <w:spacing w:val="73"/>
          <w:w w:val="110"/>
          <w:sz w:val="27"/>
        </w:rPr>
        <w:t xml:space="preserve"> </w:t>
      </w:r>
      <w:r>
        <w:rPr>
          <w:w w:val="110"/>
          <w:sz w:val="27"/>
        </w:rPr>
        <w:t>из числа гражданского населения, находящихся во власти</w:t>
      </w:r>
      <w:r>
        <w:rPr>
          <w:spacing w:val="70"/>
          <w:w w:val="110"/>
          <w:sz w:val="27"/>
        </w:rPr>
        <w:t xml:space="preserve"> </w:t>
      </w:r>
      <w:r>
        <w:rPr>
          <w:w w:val="110"/>
          <w:sz w:val="27"/>
        </w:rPr>
        <w:t>противника.</w:t>
      </w:r>
    </w:p>
    <w:p w:rsidR="00B42093" w:rsidRDefault="00B42093">
      <w:pPr>
        <w:spacing w:line="247" w:lineRule="auto"/>
        <w:jc w:val="both"/>
        <w:rPr>
          <w:sz w:val="27"/>
        </w:rPr>
        <w:sectPr w:rsidR="00B42093">
          <w:pgSz w:w="11910" w:h="16840"/>
          <w:pgMar w:top="1080" w:right="600" w:bottom="280" w:left="1160" w:header="720" w:footer="720" w:gutter="0"/>
          <w:cols w:space="720"/>
        </w:sectPr>
      </w:pP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rPr>
          <w:sz w:val="20"/>
        </w:rPr>
      </w:pPr>
    </w:p>
    <w:p w:rsidR="00B42093" w:rsidRDefault="00B42093">
      <w:pPr>
        <w:pStyle w:val="a3"/>
        <w:spacing w:before="6"/>
        <w:rPr>
          <w:sz w:val="29"/>
        </w:rPr>
      </w:pPr>
    </w:p>
    <w:p w:rsidR="00B42093" w:rsidRDefault="00DC574F">
      <w:pPr>
        <w:pStyle w:val="a3"/>
        <w:spacing w:line="134" w:lineRule="exact"/>
        <w:ind w:left="39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892884" cy="853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093" w:rsidRDefault="00DC574F">
      <w:pPr>
        <w:spacing w:before="58"/>
        <w:ind w:left="37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2255065</wp:posOffset>
            </wp:positionH>
            <wp:positionV relativeFrom="paragraph">
              <wp:posOffset>-743596</wp:posOffset>
            </wp:positionV>
            <wp:extent cx="1590735" cy="140207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735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110"/>
          <w:sz w:val="19"/>
        </w:rPr>
        <w:t xml:space="preserve">нс»у </w:t>
      </w:r>
      <w:r>
        <w:rPr>
          <w:color w:val="565656"/>
          <w:w w:val="110"/>
          <w:sz w:val="19"/>
        </w:rPr>
        <w:t xml:space="preserve">с </w:t>
      </w:r>
      <w:r>
        <w:rPr>
          <w:b/>
          <w:w w:val="110"/>
          <w:sz w:val="19"/>
        </w:rPr>
        <w:t xml:space="preserve">yia </w:t>
      </w:r>
      <w:r>
        <w:rPr>
          <w:w w:val="110"/>
          <w:sz w:val="19"/>
        </w:rPr>
        <w:t>жснивм.</w:t>
      </w:r>
    </w:p>
    <w:p w:rsidR="00B42093" w:rsidRDefault="00DC574F">
      <w:pPr>
        <w:pStyle w:val="a3"/>
      </w:pPr>
      <w:r>
        <w:br w:type="column"/>
      </w: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B42093">
      <w:pPr>
        <w:pStyle w:val="a3"/>
      </w:pPr>
    </w:p>
    <w:p w:rsidR="00B42093" w:rsidRDefault="00DC574F">
      <w:pPr>
        <w:spacing w:before="148"/>
        <w:ind w:left="3094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1999" behindDoc="1" locked="0" layoutInCell="1" allowOverlap="1">
            <wp:simplePos x="0" y="0"/>
            <wp:positionH relativeFrom="page">
              <wp:posOffset>4199298</wp:posOffset>
            </wp:positionH>
            <wp:positionV relativeFrom="paragraph">
              <wp:posOffset>-59727</wp:posOffset>
            </wp:positionV>
            <wp:extent cx="1609020" cy="138684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2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4193202</wp:posOffset>
            </wp:positionH>
            <wp:positionV relativeFrom="paragraph">
              <wp:posOffset>-1620303</wp:posOffset>
            </wp:positionV>
            <wp:extent cx="1615114" cy="127711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114" cy="1277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5936307</wp:posOffset>
            </wp:positionH>
            <wp:positionV relativeFrom="paragraph">
              <wp:posOffset>-1044231</wp:posOffset>
            </wp:positionV>
            <wp:extent cx="1063537" cy="10667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5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5948496</wp:posOffset>
            </wp:positionH>
            <wp:positionV relativeFrom="paragraph">
              <wp:posOffset>-891831</wp:posOffset>
            </wp:positionV>
            <wp:extent cx="1014779" cy="7315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7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32323"/>
          <w:sz w:val="21"/>
        </w:rPr>
        <w:t xml:space="preserve">4- </w:t>
      </w:r>
      <w:r>
        <w:rPr>
          <w:rFonts w:ascii="Cambria" w:hAnsi="Cambria"/>
          <w:color w:val="181818"/>
          <w:sz w:val="21"/>
        </w:rPr>
        <w:t xml:space="preserve">Ува </w:t>
      </w:r>
      <w:r>
        <w:rPr>
          <w:rFonts w:ascii="Cambria" w:hAnsi="Cambria"/>
          <w:sz w:val="21"/>
        </w:rPr>
        <w:t xml:space="preserve">жайтв </w:t>
      </w:r>
      <w:r>
        <w:rPr>
          <w:rFonts w:ascii="Cambria" w:hAnsi="Cambria"/>
          <w:color w:val="3B3B3B"/>
          <w:sz w:val="21"/>
        </w:rPr>
        <w:t>‹xficт-</w:t>
      </w:r>
    </w:p>
    <w:p w:rsidR="00B42093" w:rsidRDefault="00B42093">
      <w:pPr>
        <w:rPr>
          <w:rFonts w:ascii="Cambria" w:hAnsi="Cambria"/>
          <w:sz w:val="21"/>
        </w:rPr>
        <w:sectPr w:rsidR="00B42093">
          <w:pgSz w:w="11910" w:h="16840"/>
          <w:pgMar w:top="1400" w:right="560" w:bottom="280" w:left="1160" w:header="720" w:footer="720" w:gutter="0"/>
          <w:cols w:num="2" w:space="720" w:equalWidth="0">
            <w:col w:w="4897" w:space="170"/>
            <w:col w:w="5123"/>
          </w:cols>
        </w:sectPr>
      </w:pPr>
    </w:p>
    <w:p w:rsidR="00B42093" w:rsidRDefault="00B42093">
      <w:pPr>
        <w:pStyle w:val="a3"/>
        <w:rPr>
          <w:rFonts w:ascii="Cambria"/>
          <w:sz w:val="20"/>
        </w:rPr>
      </w:pPr>
    </w:p>
    <w:p w:rsidR="00B42093" w:rsidRDefault="00B42093">
      <w:pPr>
        <w:pStyle w:val="a3"/>
        <w:spacing w:before="3"/>
        <w:rPr>
          <w:rFonts w:ascii="Cambria"/>
        </w:rPr>
      </w:pPr>
    </w:p>
    <w:p w:rsidR="00B42093" w:rsidRDefault="00DC574F">
      <w:pPr>
        <w:tabs>
          <w:tab w:val="left" w:pos="8169"/>
        </w:tabs>
        <w:spacing w:line="220" w:lineRule="exact"/>
        <w:ind w:left="361"/>
        <w:rPr>
          <w:rFonts w:ascii="Cambria"/>
          <w:sz w:val="16"/>
        </w:rPr>
      </w:pPr>
      <w:r>
        <w:rPr>
          <w:rFonts w:ascii="Cambria"/>
          <w:noProof/>
          <w:position w:val="-3"/>
          <w:sz w:val="12"/>
          <w:lang w:val="ru-RU" w:eastAsia="ru-RU"/>
        </w:rPr>
        <w:drawing>
          <wp:inline distT="0" distB="0" distL="0" distR="0">
            <wp:extent cx="1139722" cy="7620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2"/>
        </w:rPr>
        <w:tab/>
      </w:r>
      <w:r>
        <w:rPr>
          <w:rFonts w:ascii="Cambria"/>
          <w:noProof/>
          <w:position w:val="1"/>
          <w:sz w:val="16"/>
          <w:lang w:val="ru-RU" w:eastAsia="ru-RU"/>
        </w:rPr>
        <w:drawing>
          <wp:inline distT="0" distB="0" distL="0" distR="0">
            <wp:extent cx="1212859" cy="106679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093" w:rsidRDefault="00DC574F">
      <w:pPr>
        <w:pStyle w:val="a3"/>
        <w:rPr>
          <w:rFonts w:asci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5936307</wp:posOffset>
            </wp:positionH>
            <wp:positionV relativeFrom="paragraph">
              <wp:posOffset>174244</wp:posOffset>
            </wp:positionV>
            <wp:extent cx="1051348" cy="85344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4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5940877</wp:posOffset>
            </wp:positionH>
            <wp:positionV relativeFrom="paragraph">
              <wp:posOffset>360172</wp:posOffset>
            </wp:positionV>
            <wp:extent cx="408828" cy="15144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2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2093" w:rsidRDefault="00B42093">
      <w:pPr>
        <w:pStyle w:val="a3"/>
        <w:spacing w:before="8"/>
        <w:rPr>
          <w:rFonts w:ascii="Cambria"/>
          <w:sz w:val="7"/>
        </w:rPr>
      </w:pPr>
    </w:p>
    <w:p w:rsidR="00B42093" w:rsidRDefault="00B42093">
      <w:pPr>
        <w:pStyle w:val="a3"/>
        <w:rPr>
          <w:rFonts w:ascii="Cambria"/>
          <w:sz w:val="20"/>
        </w:rPr>
      </w:pPr>
    </w:p>
    <w:p w:rsidR="00B42093" w:rsidRDefault="00B42093">
      <w:pPr>
        <w:pStyle w:val="a3"/>
        <w:rPr>
          <w:rFonts w:ascii="Cambria"/>
          <w:sz w:val="20"/>
        </w:rPr>
      </w:pPr>
    </w:p>
    <w:p w:rsidR="00B42093" w:rsidRDefault="00B42093">
      <w:pPr>
        <w:pStyle w:val="a3"/>
        <w:rPr>
          <w:rFonts w:ascii="Cambria"/>
          <w:sz w:val="20"/>
        </w:rPr>
      </w:pPr>
    </w:p>
    <w:p w:rsidR="00B42093" w:rsidRDefault="00B42093">
      <w:pPr>
        <w:pStyle w:val="a3"/>
        <w:rPr>
          <w:rFonts w:ascii="Cambria"/>
          <w:sz w:val="20"/>
        </w:rPr>
      </w:pPr>
    </w:p>
    <w:p w:rsidR="00B42093" w:rsidRDefault="00B42093">
      <w:pPr>
        <w:pStyle w:val="a3"/>
        <w:spacing w:before="9"/>
        <w:rPr>
          <w:rFonts w:ascii="Cambria"/>
          <w:sz w:val="23"/>
        </w:rPr>
      </w:pPr>
    </w:p>
    <w:p w:rsidR="00B42093" w:rsidRDefault="00DC574F">
      <w:pPr>
        <w:spacing w:before="90"/>
        <w:ind w:left="116" w:right="286"/>
        <w:jc w:val="both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1975" behindDoc="1" locked="0" layoutInCell="1" allowOverlap="1">
            <wp:simplePos x="0" y="0"/>
            <wp:positionH relativeFrom="page">
              <wp:posOffset>2227638</wp:posOffset>
            </wp:positionH>
            <wp:positionV relativeFrom="paragraph">
              <wp:posOffset>-1955506</wp:posOffset>
            </wp:positionV>
            <wp:extent cx="1569403" cy="138684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403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Оценка задапия. Максимальная оценка за правильно выполненное задание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10 баллов </w:t>
      </w:r>
      <w:r>
        <w:rPr>
          <w:i/>
          <w:w w:val="95"/>
          <w:sz w:val="24"/>
        </w:rPr>
        <w:t xml:space="preserve">( </w:t>
      </w:r>
      <w:r>
        <w:rPr>
          <w:i/>
          <w:sz w:val="24"/>
        </w:rPr>
        <w:t>по 2 балла за каждый правильный ответ и 2 балла за знанивый компонент). При отсутствии правильных и не указанных ответов, баллы не начисляются.</w:t>
      </w:r>
    </w:p>
    <w:p w:rsidR="00B42093" w:rsidRDefault="00B42093">
      <w:pPr>
        <w:pStyle w:val="a3"/>
        <w:rPr>
          <w:i/>
          <w:sz w:val="29"/>
        </w:rPr>
      </w:pPr>
    </w:p>
    <w:p w:rsidR="00B42093" w:rsidRDefault="00DC574F">
      <w:pPr>
        <w:pStyle w:val="2"/>
        <w:spacing w:line="319" w:lineRule="exact"/>
        <w:ind w:left="120"/>
        <w:jc w:val="both"/>
      </w:pPr>
      <w:r>
        <w:t>Задание  7. Выполните задани</w:t>
      </w:r>
      <w:r>
        <w:t>е.</w:t>
      </w:r>
    </w:p>
    <w:p w:rsidR="00B42093" w:rsidRDefault="00DC574F">
      <w:pPr>
        <w:ind w:left="119" w:right="306" w:hanging="5"/>
        <w:jc w:val="both"/>
        <w:rPr>
          <w:sz w:val="28"/>
        </w:rPr>
      </w:pPr>
      <w:r>
        <w:rPr>
          <w:sz w:val="28"/>
        </w:rPr>
        <w:t>(А) Укажите основные правила экстренного извлечения  из  салона транспортного средства пострадавшей с повреждениями костей верхнеи конечности  в случаях  угрозы взрыва,  пожара  или падения  в пропасть.</w:t>
      </w:r>
    </w:p>
    <w:p w:rsidR="00B42093" w:rsidRDefault="00B42093">
      <w:pPr>
        <w:pStyle w:val="a3"/>
        <w:rPr>
          <w:sz w:val="30"/>
        </w:rPr>
      </w:pPr>
    </w:p>
    <w:p w:rsidR="00B42093" w:rsidRDefault="00DC574F">
      <w:pPr>
        <w:pStyle w:val="a3"/>
        <w:spacing w:line="237" w:lineRule="auto"/>
        <w:ind w:left="116" w:right="311"/>
        <w:jc w:val="both"/>
      </w:pPr>
      <w:r>
        <w:rPr>
          <w:b/>
          <w:color w:val="1F1F1F"/>
        </w:rPr>
        <w:t xml:space="preserve">Правило первое. </w:t>
      </w:r>
      <w:r>
        <w:rPr>
          <w:color w:val="1F1F1F"/>
        </w:rPr>
        <w:t>Расположить поврежденную и здоров</w:t>
      </w:r>
      <w:r>
        <w:rPr>
          <w:color w:val="1F1F1F"/>
        </w:rPr>
        <w:t>ую руки пострадавшей на своем предплечье.</w:t>
      </w:r>
    </w:p>
    <w:p w:rsidR="00B42093" w:rsidRDefault="00B42093">
      <w:pPr>
        <w:pStyle w:val="a3"/>
        <w:spacing w:before="11"/>
        <w:rPr>
          <w:sz w:val="23"/>
        </w:rPr>
      </w:pPr>
    </w:p>
    <w:p w:rsidR="00B42093" w:rsidRDefault="00DC574F">
      <w:pPr>
        <w:pStyle w:val="a3"/>
        <w:ind w:left="116"/>
        <w:jc w:val="both"/>
      </w:pPr>
      <w:r>
        <w:rPr>
          <w:b/>
          <w:color w:val="1F1F1F"/>
        </w:rPr>
        <w:t xml:space="preserve">Правило </w:t>
      </w:r>
      <w:r>
        <w:rPr>
          <w:color w:val="1F1F1F"/>
        </w:rPr>
        <w:t>второе. Захватить торс пострадавшей и начать эвакуацию из салона.</w:t>
      </w:r>
    </w:p>
    <w:p w:rsidR="00B42093" w:rsidRDefault="00B42093">
      <w:pPr>
        <w:pStyle w:val="a3"/>
        <w:spacing w:before="7"/>
      </w:pPr>
    </w:p>
    <w:p w:rsidR="00B42093" w:rsidRDefault="00DC574F">
      <w:pPr>
        <w:pStyle w:val="a3"/>
        <w:spacing w:line="237" w:lineRule="auto"/>
        <w:ind w:left="116" w:right="306"/>
        <w:jc w:val="both"/>
      </w:pPr>
      <w:r>
        <w:rPr>
          <w:b/>
          <w:color w:val="1F1F1F"/>
        </w:rPr>
        <w:t xml:space="preserve">Правило </w:t>
      </w:r>
      <w:r>
        <w:rPr>
          <w:color w:val="1F1F1F"/>
        </w:rPr>
        <w:t>третье. Помочь пострадавшей выйти из салона, удерживая ее руку на своем предплечье.</w:t>
      </w:r>
    </w:p>
    <w:p w:rsidR="00B42093" w:rsidRDefault="00B42093">
      <w:pPr>
        <w:pStyle w:val="a3"/>
        <w:spacing w:before="10"/>
        <w:rPr>
          <w:sz w:val="29"/>
        </w:rPr>
      </w:pPr>
    </w:p>
    <w:p w:rsidR="00B42093" w:rsidRDefault="00DC574F">
      <w:pPr>
        <w:pStyle w:val="2"/>
        <w:spacing w:line="242" w:lineRule="auto"/>
        <w:ind w:right="309" w:hanging="6"/>
        <w:jc w:val="both"/>
      </w:pPr>
      <w:r>
        <w:rPr>
          <w:w w:val="105"/>
        </w:rPr>
        <w:t xml:space="preserve">(Б) Укажите основные правила оказания помощи </w:t>
      </w:r>
      <w:r>
        <w:rPr>
          <w:w w:val="105"/>
        </w:rPr>
        <w:t>в случае сильного кровотечения из ран плеча, предплечья и ладони.</w:t>
      </w:r>
    </w:p>
    <w:p w:rsidR="00B42093" w:rsidRDefault="00B42093">
      <w:pPr>
        <w:pStyle w:val="a3"/>
        <w:spacing w:before="4"/>
        <w:rPr>
          <w:sz w:val="28"/>
        </w:rPr>
      </w:pPr>
    </w:p>
    <w:p w:rsidR="00B42093" w:rsidRDefault="00DC574F">
      <w:pPr>
        <w:pStyle w:val="a3"/>
        <w:ind w:left="116"/>
        <w:jc w:val="both"/>
      </w:pPr>
      <w:r>
        <w:rPr>
          <w:color w:val="1F1F1F"/>
        </w:rPr>
        <w:t>Правило первое. Усадить пострадавшую и наложить жгут на поднятую  вверх руку.</w:t>
      </w:r>
    </w:p>
    <w:p w:rsidR="00B42093" w:rsidRDefault="00B42093">
      <w:pPr>
        <w:pStyle w:val="a3"/>
        <w:spacing w:before="11"/>
        <w:rPr>
          <w:sz w:val="23"/>
        </w:rPr>
      </w:pPr>
    </w:p>
    <w:p w:rsidR="00B42093" w:rsidRDefault="00DC574F">
      <w:pPr>
        <w:pStyle w:val="a3"/>
        <w:spacing w:line="242" w:lineRule="auto"/>
        <w:ind w:left="118" w:right="295" w:hanging="2"/>
        <w:jc w:val="both"/>
      </w:pPr>
      <w:r>
        <w:rPr>
          <w:color w:val="1F1F1F"/>
        </w:rPr>
        <w:t>Правило второе. Убедиться в отсутствии пульса на лучевой артерии и зафиксировать жгут, заведя резиновую петлю застежку за свободный край жгута.</w:t>
      </w:r>
    </w:p>
    <w:p w:rsidR="00B42093" w:rsidRDefault="00B42093">
      <w:pPr>
        <w:pStyle w:val="a3"/>
        <w:spacing w:before="8"/>
        <w:rPr>
          <w:sz w:val="23"/>
        </w:rPr>
      </w:pPr>
    </w:p>
    <w:p w:rsidR="00B42093" w:rsidRDefault="00DC574F">
      <w:pPr>
        <w:pStyle w:val="a3"/>
        <w:ind w:left="116"/>
        <w:jc w:val="both"/>
      </w:pPr>
      <w:r>
        <w:rPr>
          <w:b/>
          <w:color w:val="1F1F1F"/>
        </w:rPr>
        <w:t xml:space="preserve">Правило </w:t>
      </w:r>
      <w:r>
        <w:rPr>
          <w:color w:val="1F1F1F"/>
        </w:rPr>
        <w:t>третье. Наложить на рану стерильную повязку и ещё раз проконтролировать пульс.</w:t>
      </w:r>
    </w:p>
    <w:p w:rsidR="00B42093" w:rsidRDefault="00B42093">
      <w:pPr>
        <w:jc w:val="both"/>
        <w:sectPr w:rsidR="00B42093">
          <w:type w:val="continuous"/>
          <w:pgSz w:w="11910" w:h="16840"/>
          <w:pgMar w:top="1040" w:right="560" w:bottom="280" w:left="1160" w:header="720" w:footer="720" w:gutter="0"/>
          <w:cols w:space="720"/>
        </w:sectPr>
      </w:pPr>
    </w:p>
    <w:p w:rsidR="00B42093" w:rsidRDefault="00DC574F">
      <w:pPr>
        <w:pStyle w:val="a3"/>
        <w:spacing w:before="61" w:line="242" w:lineRule="auto"/>
        <w:ind w:left="239" w:hanging="4"/>
      </w:pPr>
      <w:r>
        <w:rPr>
          <w:b/>
          <w:color w:val="1F1F1F"/>
        </w:rPr>
        <w:lastRenderedPageBreak/>
        <w:t xml:space="preserve">Правило </w:t>
      </w:r>
      <w:r>
        <w:rPr>
          <w:b/>
          <w:color w:val="1F1F1F"/>
        </w:rPr>
        <w:t xml:space="preserve">четвертое. </w:t>
      </w:r>
      <w:r>
        <w:rPr>
          <w:color w:val="1F1F1F"/>
        </w:rPr>
        <w:t>Предложить 2-3 таблетки анальгина при отсутствии аллергии на лекарственные средства.</w:t>
      </w:r>
    </w:p>
    <w:p w:rsidR="00B42093" w:rsidRDefault="00B42093">
      <w:pPr>
        <w:pStyle w:val="a3"/>
        <w:spacing w:before="8"/>
        <w:rPr>
          <w:sz w:val="23"/>
        </w:rPr>
      </w:pPr>
    </w:p>
    <w:p w:rsidR="00B42093" w:rsidRDefault="00DC574F">
      <w:pPr>
        <w:pStyle w:val="a3"/>
        <w:ind w:left="241"/>
      </w:pPr>
      <w:r>
        <w:rPr>
          <w:color w:val="1F1F1F"/>
        </w:rPr>
        <w:t>Правило пятое. Вложить записку с указанием  времени наложения жгута.</w:t>
      </w:r>
    </w:p>
    <w:p w:rsidR="00B42093" w:rsidRDefault="00B42093">
      <w:pPr>
        <w:pStyle w:val="a3"/>
        <w:spacing w:before="9"/>
        <w:rPr>
          <w:sz w:val="29"/>
        </w:rPr>
      </w:pPr>
    </w:p>
    <w:p w:rsidR="00B42093" w:rsidRDefault="00DC574F">
      <w:pPr>
        <w:ind w:left="236" w:right="456"/>
        <w:rPr>
          <w:i/>
          <w:sz w:val="24"/>
        </w:rPr>
      </w:pPr>
      <w:r>
        <w:rPr>
          <w:i/>
          <w:sz w:val="24"/>
        </w:rPr>
        <w:t xml:space="preserve">Оценка задания. Максимальная оценка за правильно выполненное задание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 баллов (no 1 ба</w:t>
      </w:r>
      <w:r>
        <w:rPr>
          <w:i/>
          <w:sz w:val="24"/>
        </w:rPr>
        <w:t>ллу за каждый правильный ответ и 2 балла за знанивый компонент). При отсутствии правильных и не указанных ответов, баллы не начисляются</w:t>
      </w:r>
    </w:p>
    <w:p w:rsidR="00B42093" w:rsidRDefault="00B42093">
      <w:pPr>
        <w:pStyle w:val="a3"/>
        <w:spacing w:before="3"/>
        <w:rPr>
          <w:i/>
          <w:sz w:val="30"/>
        </w:rPr>
      </w:pPr>
    </w:p>
    <w:p w:rsidR="00B42093" w:rsidRDefault="00DC574F">
      <w:pPr>
        <w:pStyle w:val="3"/>
        <w:spacing w:line="244" w:lineRule="auto"/>
        <w:ind w:left="232" w:hanging="1"/>
      </w:pPr>
      <w:r>
        <w:t>Задание 8. Выполните задание. Иеречислите основные правила поведения в конфликтнои ситуации:</w:t>
      </w:r>
    </w:p>
    <w:p w:rsidR="00B42093" w:rsidRDefault="00B42093">
      <w:pPr>
        <w:pStyle w:val="a3"/>
        <w:spacing w:before="4"/>
        <w:rPr>
          <w:rFonts w:ascii="Cambria"/>
          <w:sz w:val="28"/>
        </w:rPr>
      </w:pPr>
    </w:p>
    <w:p w:rsidR="00B42093" w:rsidRDefault="00DC574F">
      <w:pPr>
        <w:pStyle w:val="a4"/>
        <w:numPr>
          <w:ilvl w:val="0"/>
          <w:numId w:val="1"/>
        </w:numPr>
        <w:tabs>
          <w:tab w:val="left" w:pos="464"/>
        </w:tabs>
        <w:ind w:firstLine="2"/>
        <w:rPr>
          <w:sz w:val="24"/>
        </w:rPr>
      </w:pPr>
      <w:r>
        <w:rPr>
          <w:w w:val="95"/>
          <w:sz w:val="24"/>
        </w:rPr>
        <w:t>Дайте партнеру “выпустить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пар”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8"/>
        </w:tabs>
        <w:ind w:left="467" w:hanging="231"/>
        <w:rPr>
          <w:sz w:val="24"/>
        </w:rPr>
      </w:pPr>
      <w:r>
        <w:rPr>
          <w:w w:val="95"/>
          <w:sz w:val="24"/>
        </w:rPr>
        <w:t>Потребуйте от него спокойно обосновать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претензии.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3"/>
        </w:tabs>
        <w:spacing w:before="3"/>
        <w:ind w:left="462" w:hanging="226"/>
        <w:rPr>
          <w:sz w:val="24"/>
        </w:rPr>
      </w:pPr>
      <w:r>
        <w:rPr>
          <w:w w:val="95"/>
          <w:sz w:val="24"/>
        </w:rPr>
        <w:t xml:space="preserve">Сбивайте агрессию неожиданными 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приемами.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3"/>
        </w:tabs>
        <w:ind w:left="462" w:hanging="225"/>
        <w:rPr>
          <w:sz w:val="24"/>
        </w:rPr>
      </w:pPr>
      <w:r>
        <w:rPr>
          <w:sz w:val="24"/>
        </w:rPr>
        <w:t>Не</w:t>
      </w:r>
      <w:r>
        <w:rPr>
          <w:spacing w:val="-34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29"/>
          <w:sz w:val="24"/>
        </w:rPr>
        <w:t xml:space="preserve"> </w:t>
      </w:r>
      <w:r>
        <w:rPr>
          <w:sz w:val="24"/>
        </w:rPr>
        <w:t>ему</w:t>
      </w:r>
      <w:r>
        <w:rPr>
          <w:spacing w:val="-36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23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29"/>
          <w:sz w:val="24"/>
        </w:rPr>
        <w:t xml:space="preserve"> </w:t>
      </w:r>
      <w:r>
        <w:rPr>
          <w:sz w:val="24"/>
        </w:rPr>
        <w:t>а</w:t>
      </w:r>
      <w:r>
        <w:rPr>
          <w:spacing w:val="-35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29"/>
          <w:sz w:val="24"/>
        </w:rPr>
        <w:t xml:space="preserve"> </w:t>
      </w:r>
      <w:r>
        <w:rPr>
          <w:sz w:val="24"/>
        </w:rPr>
        <w:t>о</w:t>
      </w:r>
      <w:r>
        <w:rPr>
          <w:spacing w:val="-3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1"/>
          <w:sz w:val="24"/>
        </w:rPr>
        <w:t xml:space="preserve"> </w:t>
      </w:r>
      <w:r>
        <w:rPr>
          <w:sz w:val="24"/>
        </w:rPr>
        <w:t>чувствах.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8"/>
        </w:tabs>
        <w:spacing w:before="2" w:line="240" w:lineRule="auto"/>
        <w:ind w:left="467" w:hanging="228"/>
        <w:rPr>
          <w:sz w:val="24"/>
        </w:rPr>
      </w:pPr>
      <w:r>
        <w:rPr>
          <w:w w:val="95"/>
          <w:sz w:val="24"/>
        </w:rPr>
        <w:t>Попросите сформулировать желаемый  конечный результат  и проблему как цепь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препятствий.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8"/>
        </w:tabs>
        <w:spacing w:before="4" w:line="237" w:lineRule="auto"/>
        <w:ind w:right="538" w:firstLine="0"/>
        <w:rPr>
          <w:sz w:val="24"/>
        </w:rPr>
      </w:pPr>
      <w:r>
        <w:rPr>
          <w:sz w:val="24"/>
        </w:rPr>
        <w:t>Предложите</w:t>
      </w:r>
      <w:r>
        <w:rPr>
          <w:spacing w:val="-33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-35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32"/>
          <w:sz w:val="24"/>
        </w:rPr>
        <w:t xml:space="preserve"> </w:t>
      </w:r>
      <w:r>
        <w:rPr>
          <w:sz w:val="24"/>
        </w:rPr>
        <w:t>свои</w:t>
      </w:r>
      <w:r>
        <w:rPr>
          <w:spacing w:val="-37"/>
          <w:sz w:val="24"/>
        </w:rPr>
        <w:t xml:space="preserve"> </w:t>
      </w:r>
      <w:r>
        <w:rPr>
          <w:sz w:val="24"/>
        </w:rPr>
        <w:t>соображения</w:t>
      </w:r>
      <w:r>
        <w:rPr>
          <w:spacing w:val="-32"/>
          <w:sz w:val="24"/>
        </w:rPr>
        <w:t xml:space="preserve"> </w:t>
      </w:r>
      <w:r>
        <w:rPr>
          <w:sz w:val="24"/>
        </w:rPr>
        <w:t>по</w:t>
      </w:r>
      <w:r>
        <w:rPr>
          <w:spacing w:val="-4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3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3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6"/>
          <w:sz w:val="24"/>
        </w:rPr>
        <w:t xml:space="preserve"> </w:t>
      </w:r>
      <w:r>
        <w:rPr>
          <w:sz w:val="24"/>
        </w:rPr>
        <w:t>и</w:t>
      </w:r>
      <w:r>
        <w:rPr>
          <w:spacing w:val="-40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w w:val="95"/>
          <w:sz w:val="24"/>
        </w:rPr>
        <w:t>варианты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решения.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3"/>
        </w:tabs>
        <w:spacing w:before="1"/>
        <w:ind w:left="462" w:hanging="225"/>
        <w:rPr>
          <w:sz w:val="24"/>
        </w:rPr>
      </w:pPr>
      <w:r>
        <w:rPr>
          <w:sz w:val="24"/>
        </w:rPr>
        <w:t>В</w:t>
      </w:r>
      <w:r>
        <w:rPr>
          <w:spacing w:val="-36"/>
          <w:sz w:val="24"/>
        </w:rPr>
        <w:t xml:space="preserve"> </w:t>
      </w:r>
      <w:r>
        <w:rPr>
          <w:sz w:val="24"/>
        </w:rPr>
        <w:t>любом</w:t>
      </w:r>
      <w:r>
        <w:rPr>
          <w:spacing w:val="-3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33"/>
          <w:sz w:val="24"/>
        </w:rPr>
        <w:t xml:space="preserve"> </w:t>
      </w:r>
      <w:r>
        <w:rPr>
          <w:sz w:val="24"/>
        </w:rPr>
        <w:t>партнеру</w:t>
      </w:r>
      <w:r>
        <w:rPr>
          <w:spacing w:val="-30"/>
          <w:sz w:val="24"/>
        </w:rPr>
        <w:t xml:space="preserve"> </w:t>
      </w:r>
      <w:r>
        <w:rPr>
          <w:sz w:val="24"/>
        </w:rPr>
        <w:t>“сохранить</w:t>
      </w:r>
      <w:r>
        <w:rPr>
          <w:spacing w:val="-26"/>
          <w:sz w:val="24"/>
        </w:rPr>
        <w:t xml:space="preserve"> </w:t>
      </w:r>
      <w:r>
        <w:rPr>
          <w:sz w:val="24"/>
        </w:rPr>
        <w:t>свое</w:t>
      </w:r>
      <w:r>
        <w:rPr>
          <w:spacing w:val="-35"/>
          <w:sz w:val="24"/>
        </w:rPr>
        <w:t xml:space="preserve"> </w:t>
      </w:r>
      <w:r>
        <w:rPr>
          <w:sz w:val="24"/>
        </w:rPr>
        <w:t>лицо”.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4"/>
        </w:tabs>
        <w:spacing w:line="274" w:lineRule="exact"/>
        <w:ind w:left="463"/>
        <w:rPr>
          <w:sz w:val="24"/>
        </w:rPr>
      </w:pPr>
      <w:r>
        <w:rPr>
          <w:sz w:val="24"/>
        </w:rPr>
        <w:t>Отражайте</w:t>
      </w:r>
      <w:r>
        <w:rPr>
          <w:spacing w:val="-30"/>
          <w:sz w:val="24"/>
        </w:rPr>
        <w:t xml:space="preserve"> </w:t>
      </w:r>
      <w:r>
        <w:rPr>
          <w:sz w:val="24"/>
        </w:rPr>
        <w:t>как</w:t>
      </w:r>
      <w:r>
        <w:rPr>
          <w:spacing w:val="-36"/>
          <w:sz w:val="24"/>
        </w:rPr>
        <w:t xml:space="preserve"> </w:t>
      </w:r>
      <w:r>
        <w:rPr>
          <w:sz w:val="24"/>
        </w:rPr>
        <w:t>эхо</w:t>
      </w:r>
      <w:r>
        <w:rPr>
          <w:spacing w:val="-3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3"/>
          <w:sz w:val="24"/>
        </w:rPr>
        <w:t xml:space="preserve"> </w:t>
      </w:r>
      <w:r>
        <w:rPr>
          <w:sz w:val="24"/>
        </w:rPr>
        <w:t>его</w:t>
      </w:r>
      <w:r>
        <w:rPr>
          <w:spacing w:val="-36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27"/>
          <w:sz w:val="24"/>
        </w:rPr>
        <w:t xml:space="preserve"> </w:t>
      </w:r>
      <w:r>
        <w:rPr>
          <w:sz w:val="24"/>
        </w:rPr>
        <w:t>и</w:t>
      </w:r>
      <w:r>
        <w:rPr>
          <w:spacing w:val="-36"/>
          <w:sz w:val="24"/>
        </w:rPr>
        <w:t xml:space="preserve"> </w:t>
      </w:r>
      <w:r>
        <w:rPr>
          <w:sz w:val="24"/>
        </w:rPr>
        <w:t>претензий.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464"/>
        </w:tabs>
        <w:ind w:left="463"/>
        <w:rPr>
          <w:sz w:val="24"/>
        </w:rPr>
      </w:pPr>
      <w:r>
        <w:rPr>
          <w:sz w:val="24"/>
        </w:rPr>
        <w:t>Держитесь</w:t>
      </w:r>
      <w:r>
        <w:rPr>
          <w:spacing w:val="-22"/>
          <w:sz w:val="24"/>
        </w:rPr>
        <w:t xml:space="preserve"> </w:t>
      </w:r>
      <w:r>
        <w:rPr>
          <w:sz w:val="24"/>
        </w:rPr>
        <w:t>как</w:t>
      </w:r>
      <w:r>
        <w:rPr>
          <w:spacing w:val="-31"/>
          <w:sz w:val="24"/>
        </w:rPr>
        <w:t xml:space="preserve"> </w:t>
      </w:r>
      <w:r>
        <w:rPr>
          <w:sz w:val="24"/>
        </w:rPr>
        <w:t>на</w:t>
      </w:r>
      <w:r>
        <w:rPr>
          <w:spacing w:val="-30"/>
          <w:sz w:val="24"/>
        </w:rPr>
        <w:t xml:space="preserve"> </w:t>
      </w:r>
      <w:r>
        <w:rPr>
          <w:sz w:val="24"/>
        </w:rPr>
        <w:t>острие</w:t>
      </w:r>
      <w:r>
        <w:rPr>
          <w:spacing w:val="-27"/>
          <w:sz w:val="24"/>
        </w:rPr>
        <w:t xml:space="preserve"> </w:t>
      </w:r>
      <w:r>
        <w:rPr>
          <w:sz w:val="24"/>
        </w:rPr>
        <w:t>ножа</w:t>
      </w:r>
      <w:r>
        <w:rPr>
          <w:spacing w:val="-30"/>
          <w:sz w:val="24"/>
        </w:rPr>
        <w:t xml:space="preserve"> </w:t>
      </w:r>
      <w:r>
        <w:rPr>
          <w:sz w:val="24"/>
        </w:rPr>
        <w:t>в</w:t>
      </w:r>
      <w:r>
        <w:rPr>
          <w:spacing w:val="-3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7"/>
          <w:sz w:val="24"/>
        </w:rPr>
        <w:t xml:space="preserve"> </w:t>
      </w:r>
      <w:r>
        <w:rPr>
          <w:sz w:val="24"/>
        </w:rPr>
        <w:t>“на</w:t>
      </w:r>
      <w:r>
        <w:rPr>
          <w:spacing w:val="-31"/>
          <w:sz w:val="24"/>
        </w:rPr>
        <w:t xml:space="preserve"> </w:t>
      </w:r>
      <w:r>
        <w:rPr>
          <w:sz w:val="24"/>
        </w:rPr>
        <w:t>равных”.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583"/>
        </w:tabs>
        <w:spacing w:before="1"/>
        <w:ind w:left="582" w:hanging="345"/>
        <w:rPr>
          <w:sz w:val="24"/>
        </w:rPr>
      </w:pPr>
      <w:r>
        <w:rPr>
          <w:sz w:val="24"/>
        </w:rPr>
        <w:t>Не</w:t>
      </w:r>
      <w:r>
        <w:rPr>
          <w:spacing w:val="-40"/>
          <w:sz w:val="24"/>
        </w:rPr>
        <w:t xml:space="preserve"> </w:t>
      </w:r>
      <w:r>
        <w:rPr>
          <w:sz w:val="24"/>
        </w:rPr>
        <w:t>бойтесь</w:t>
      </w:r>
      <w:r>
        <w:rPr>
          <w:spacing w:val="-36"/>
          <w:sz w:val="24"/>
        </w:rPr>
        <w:t xml:space="preserve"> </w:t>
      </w:r>
      <w:r>
        <w:rPr>
          <w:sz w:val="24"/>
        </w:rPr>
        <w:t>извиниться,</w:t>
      </w:r>
      <w:r>
        <w:rPr>
          <w:spacing w:val="-34"/>
          <w:sz w:val="24"/>
        </w:rPr>
        <w:t xml:space="preserve"> </w:t>
      </w:r>
      <w:r>
        <w:rPr>
          <w:sz w:val="24"/>
        </w:rPr>
        <w:t>если</w:t>
      </w:r>
      <w:r>
        <w:rPr>
          <w:spacing w:val="-37"/>
          <w:sz w:val="24"/>
        </w:rPr>
        <w:t xml:space="preserve"> </w:t>
      </w:r>
      <w:r>
        <w:rPr>
          <w:sz w:val="24"/>
        </w:rPr>
        <w:t>чувствуете</w:t>
      </w:r>
      <w:r>
        <w:rPr>
          <w:spacing w:val="-31"/>
          <w:sz w:val="24"/>
        </w:rPr>
        <w:t xml:space="preserve"> </w:t>
      </w:r>
      <w:r>
        <w:rPr>
          <w:sz w:val="24"/>
        </w:rPr>
        <w:t>свою</w:t>
      </w:r>
      <w:r>
        <w:rPr>
          <w:spacing w:val="-39"/>
          <w:sz w:val="24"/>
        </w:rPr>
        <w:t xml:space="preserve"> </w:t>
      </w:r>
      <w:r>
        <w:rPr>
          <w:sz w:val="24"/>
        </w:rPr>
        <w:t>вину.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583"/>
        </w:tabs>
        <w:ind w:left="582" w:hanging="345"/>
        <w:rPr>
          <w:sz w:val="24"/>
        </w:rPr>
      </w:pPr>
      <w:r>
        <w:rPr>
          <w:w w:val="95"/>
          <w:sz w:val="24"/>
        </w:rPr>
        <w:t>Ничего не надо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доказывать.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582"/>
        </w:tabs>
        <w:spacing w:before="3" w:line="240" w:lineRule="auto"/>
        <w:ind w:left="581" w:hanging="339"/>
        <w:rPr>
          <w:sz w:val="24"/>
        </w:rPr>
      </w:pPr>
      <w:r>
        <w:rPr>
          <w:w w:val="95"/>
          <w:sz w:val="24"/>
        </w:rPr>
        <w:t>Замолчите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первым.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583"/>
        </w:tabs>
        <w:spacing w:before="2"/>
        <w:ind w:left="582" w:hanging="345"/>
        <w:rPr>
          <w:sz w:val="24"/>
        </w:rPr>
      </w:pPr>
      <w:r>
        <w:rPr>
          <w:w w:val="95"/>
          <w:sz w:val="24"/>
        </w:rPr>
        <w:t>Не характеризуйте состояние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оппонента.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579"/>
        </w:tabs>
        <w:ind w:left="578" w:hanging="336"/>
        <w:rPr>
          <w:sz w:val="24"/>
        </w:rPr>
      </w:pPr>
      <w:r>
        <w:rPr>
          <w:w w:val="95"/>
          <w:sz w:val="24"/>
        </w:rPr>
        <w:t>Уходя, не хлопайте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дверью.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578"/>
        </w:tabs>
        <w:spacing w:before="2"/>
        <w:ind w:left="577" w:hanging="340"/>
        <w:rPr>
          <w:sz w:val="24"/>
        </w:rPr>
      </w:pPr>
      <w:r>
        <w:rPr>
          <w:w w:val="95"/>
          <w:sz w:val="24"/>
        </w:rPr>
        <w:t>Говори, когда партнер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остыл.</w:t>
      </w:r>
    </w:p>
    <w:p w:rsidR="00B42093" w:rsidRDefault="00DC574F">
      <w:pPr>
        <w:pStyle w:val="a4"/>
        <w:numPr>
          <w:ilvl w:val="0"/>
          <w:numId w:val="1"/>
        </w:numPr>
        <w:tabs>
          <w:tab w:val="left" w:pos="583"/>
        </w:tabs>
        <w:ind w:left="582" w:hanging="340"/>
        <w:rPr>
          <w:sz w:val="24"/>
        </w:rPr>
      </w:pPr>
      <w:r>
        <w:rPr>
          <w:w w:val="95"/>
          <w:sz w:val="24"/>
        </w:rPr>
        <w:t xml:space="preserve">Независимо от результата разрешения противоречия  старайтесь не разрушать отношения 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:rsidR="00B42093" w:rsidRDefault="00B42093">
      <w:pPr>
        <w:pStyle w:val="a3"/>
        <w:spacing w:before="10"/>
        <w:rPr>
          <w:sz w:val="29"/>
        </w:rPr>
      </w:pPr>
    </w:p>
    <w:p w:rsidR="00B42093" w:rsidRDefault="00DC574F">
      <w:pPr>
        <w:ind w:left="236" w:right="456"/>
        <w:rPr>
          <w:i/>
          <w:sz w:val="24"/>
        </w:rPr>
      </w:pPr>
      <w:r>
        <w:rPr>
          <w:i/>
          <w:sz w:val="24"/>
        </w:rPr>
        <w:t xml:space="preserve">Оценка задания. Максимальная оценка за правильно выполненное задание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 баллов (по 0,5 балла за каждый правильный ответ и 2 балла за знанивый компонент). При отсутств</w:t>
      </w:r>
      <w:r>
        <w:rPr>
          <w:i/>
          <w:sz w:val="24"/>
        </w:rPr>
        <w:t>ии правильных и не указанных ответов, баллы не начисляются</w:t>
      </w:r>
    </w:p>
    <w:p w:rsidR="00B42093" w:rsidRDefault="00B42093">
      <w:pPr>
        <w:pStyle w:val="a3"/>
        <w:rPr>
          <w:i/>
          <w:sz w:val="20"/>
        </w:rPr>
      </w:pPr>
    </w:p>
    <w:p w:rsidR="00B42093" w:rsidRDefault="00B42093">
      <w:pPr>
        <w:pStyle w:val="a3"/>
        <w:rPr>
          <w:i/>
          <w:sz w:val="20"/>
        </w:rPr>
      </w:pPr>
    </w:p>
    <w:p w:rsidR="00B42093" w:rsidRDefault="00B42093">
      <w:pPr>
        <w:pStyle w:val="a3"/>
        <w:rPr>
          <w:i/>
          <w:sz w:val="20"/>
        </w:rPr>
      </w:pPr>
    </w:p>
    <w:p w:rsidR="00B42093" w:rsidRDefault="00B42093">
      <w:pPr>
        <w:pStyle w:val="a3"/>
        <w:rPr>
          <w:i/>
          <w:sz w:val="20"/>
        </w:rPr>
      </w:pPr>
    </w:p>
    <w:p w:rsidR="00B42093" w:rsidRDefault="00B42093">
      <w:pPr>
        <w:pStyle w:val="a3"/>
        <w:spacing w:before="2"/>
        <w:rPr>
          <w:i/>
          <w:sz w:val="10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864"/>
        <w:gridCol w:w="811"/>
        <w:gridCol w:w="989"/>
        <w:gridCol w:w="993"/>
        <w:gridCol w:w="993"/>
        <w:gridCol w:w="1128"/>
        <w:gridCol w:w="1089"/>
        <w:gridCol w:w="941"/>
      </w:tblGrid>
      <w:tr w:rsidR="00B42093">
        <w:trPr>
          <w:trHeight w:val="300"/>
        </w:trPr>
        <w:tc>
          <w:tcPr>
            <w:tcW w:w="10212" w:type="dxa"/>
            <w:gridSpan w:val="9"/>
          </w:tcPr>
          <w:p w:rsidR="00B42093" w:rsidRDefault="00DC574F">
            <w:pPr>
              <w:pStyle w:val="TableParagraph"/>
              <w:spacing w:line="268" w:lineRule="exact"/>
              <w:ind w:left="296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Баллы за задания  Теоретического  блока</w:t>
            </w:r>
          </w:p>
        </w:tc>
      </w:tr>
      <w:tr w:rsidR="00B42093">
        <w:trPr>
          <w:trHeight w:val="300"/>
        </w:trPr>
        <w:tc>
          <w:tcPr>
            <w:tcW w:w="2404" w:type="dxa"/>
          </w:tcPr>
          <w:p w:rsidR="00B42093" w:rsidRDefault="00DC574F">
            <w:pPr>
              <w:pStyle w:val="TableParagraph"/>
              <w:spacing w:line="246" w:lineRule="exact"/>
              <w:ind w:left="659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Nз задания</w:t>
            </w:r>
          </w:p>
        </w:tc>
        <w:tc>
          <w:tcPr>
            <w:tcW w:w="864" w:type="dxa"/>
          </w:tcPr>
          <w:p w:rsidR="00B42093" w:rsidRDefault="00DC574F">
            <w:pPr>
              <w:pStyle w:val="TableParagraph"/>
              <w:spacing w:line="244" w:lineRule="exact"/>
              <w:ind w:left="17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811" w:type="dxa"/>
          </w:tcPr>
          <w:p w:rsidR="00B42093" w:rsidRDefault="00DC574F">
            <w:pPr>
              <w:pStyle w:val="TableParagraph"/>
              <w:spacing w:line="244" w:lineRule="exact"/>
              <w:ind w:left="25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989" w:type="dxa"/>
          </w:tcPr>
          <w:p w:rsidR="00B42093" w:rsidRDefault="00DC574F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993" w:type="dxa"/>
          </w:tcPr>
          <w:p w:rsidR="00B42093" w:rsidRDefault="00DC574F">
            <w:pPr>
              <w:pStyle w:val="TableParagraph"/>
              <w:spacing w:line="244" w:lineRule="exact"/>
              <w:ind w:left="2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3" w:type="dxa"/>
          </w:tcPr>
          <w:p w:rsidR="00B42093" w:rsidRDefault="00DC574F">
            <w:pPr>
              <w:pStyle w:val="TableParagraph"/>
              <w:spacing w:line="244" w:lineRule="exact"/>
              <w:ind w:left="24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28" w:type="dxa"/>
          </w:tcPr>
          <w:p w:rsidR="00B42093" w:rsidRDefault="00DC574F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089" w:type="dxa"/>
          </w:tcPr>
          <w:p w:rsidR="00B42093" w:rsidRDefault="00DC574F">
            <w:pPr>
              <w:pStyle w:val="TableParagraph"/>
              <w:spacing w:line="262" w:lineRule="exact"/>
              <w:ind w:left="22"/>
              <w:rPr>
                <w:rFonts w:ascii="Consolas"/>
                <w:sz w:val="26"/>
              </w:rPr>
            </w:pPr>
            <w:r>
              <w:rPr>
                <w:rFonts w:ascii="Consolas"/>
                <w:w w:val="83"/>
                <w:sz w:val="26"/>
              </w:rPr>
              <w:t>7</w:t>
            </w:r>
          </w:p>
        </w:tc>
        <w:tc>
          <w:tcPr>
            <w:tcW w:w="941" w:type="dxa"/>
          </w:tcPr>
          <w:p w:rsidR="00B42093" w:rsidRDefault="00DC574F">
            <w:pPr>
              <w:pStyle w:val="TableParagraph"/>
              <w:spacing w:line="272" w:lineRule="exact"/>
              <w:ind w:left="14"/>
              <w:rPr>
                <w:rFonts w:ascii="Courier New"/>
                <w:sz w:val="25"/>
              </w:rPr>
            </w:pPr>
            <w:r>
              <w:rPr>
                <w:rFonts w:ascii="Courier New"/>
                <w:w w:val="94"/>
                <w:sz w:val="25"/>
              </w:rPr>
              <w:t>8</w:t>
            </w:r>
          </w:p>
        </w:tc>
      </w:tr>
      <w:tr w:rsidR="00B42093">
        <w:trPr>
          <w:trHeight w:val="680"/>
        </w:trPr>
        <w:tc>
          <w:tcPr>
            <w:tcW w:w="2404" w:type="dxa"/>
          </w:tcPr>
          <w:p w:rsidR="00B42093" w:rsidRDefault="00DC574F">
            <w:pPr>
              <w:pStyle w:val="TableParagraph"/>
              <w:spacing w:line="246" w:lineRule="exact"/>
              <w:ind w:left="793" w:right="794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Кол-во</w:t>
            </w:r>
          </w:p>
          <w:p w:rsidR="00B42093" w:rsidRDefault="00DC574F">
            <w:pPr>
              <w:pStyle w:val="TableParagraph"/>
              <w:spacing w:line="277" w:lineRule="exact"/>
              <w:ind w:left="806" w:right="794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баллов</w:t>
            </w:r>
          </w:p>
        </w:tc>
        <w:tc>
          <w:tcPr>
            <w:tcW w:w="864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11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9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28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1" w:type="dxa"/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B42093" w:rsidRDefault="00B42093">
      <w:pPr>
        <w:pStyle w:val="a3"/>
        <w:rPr>
          <w:i/>
          <w:sz w:val="20"/>
        </w:rPr>
      </w:pPr>
    </w:p>
    <w:p w:rsidR="00B42093" w:rsidRDefault="00DC574F">
      <w:pPr>
        <w:pStyle w:val="2"/>
        <w:tabs>
          <w:tab w:val="left" w:pos="3494"/>
          <w:tab w:val="left" w:pos="4605"/>
          <w:tab w:val="left" w:pos="5115"/>
          <w:tab w:val="left" w:pos="6699"/>
          <w:tab w:val="left" w:pos="8277"/>
        </w:tabs>
        <w:spacing w:before="262" w:line="276" w:lineRule="auto"/>
        <w:ind w:left="237" w:right="456" w:firstLine="1131"/>
        <w:rPr>
          <w:i/>
        </w:rPr>
      </w:pPr>
      <w:r>
        <w:t>Максимальная</w:t>
      </w:r>
      <w:r>
        <w:tab/>
        <w:t>оценка</w:t>
      </w:r>
      <w:r>
        <w:tab/>
        <w:t>за</w:t>
      </w:r>
      <w:r>
        <w:tab/>
        <w:t>полностью</w:t>
      </w:r>
      <w:r>
        <w:tab/>
        <w:t>правильно</w:t>
      </w:r>
      <w:r>
        <w:tab/>
        <w:t>выполненныи Теоретический</w:t>
      </w:r>
      <w:r>
        <w:rPr>
          <w:spacing w:val="-16"/>
        </w:rPr>
        <w:t xml:space="preserve"> </w:t>
      </w:r>
      <w:r>
        <w:t>блок</w:t>
      </w:r>
      <w:r>
        <w:rPr>
          <w:spacing w:val="-31"/>
        </w:rPr>
        <w:t xml:space="preserve"> </w:t>
      </w:r>
      <w:r>
        <w:rPr>
          <w:w w:val="90"/>
        </w:rPr>
        <w:t>—</w:t>
      </w:r>
      <w:r>
        <w:rPr>
          <w:spacing w:val="-48"/>
          <w:w w:val="90"/>
        </w:rPr>
        <w:t xml:space="preserve"> </w:t>
      </w:r>
      <w:r>
        <w:t>8#</w:t>
      </w:r>
      <w:r>
        <w:rPr>
          <w:spacing w:val="-37"/>
        </w:rPr>
        <w:t xml:space="preserve"> </w:t>
      </w:r>
      <w:r>
        <w:rPr>
          <w:i/>
        </w:rPr>
        <w:t>dаллов,</w:t>
      </w:r>
    </w:p>
    <w:p w:rsidR="00B42093" w:rsidRDefault="00DC574F">
      <w:pPr>
        <w:tabs>
          <w:tab w:val="left" w:pos="8564"/>
        </w:tabs>
        <w:ind w:left="238"/>
        <w:rPr>
          <w:i/>
          <w:sz w:val="24"/>
        </w:rPr>
      </w:pPr>
      <w:r>
        <w:rPr>
          <w:i/>
          <w:sz w:val="24"/>
        </w:rPr>
        <w:t>Подпись  председателя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-27"/>
          <w:sz w:val="24"/>
        </w:rPr>
        <w:t xml:space="preserve"> </w:t>
      </w:r>
      <w:r>
        <w:rPr>
          <w:i/>
          <w:w w:val="99"/>
          <w:sz w:val="24"/>
          <w:u w:val="single" w:color="131313"/>
        </w:rPr>
        <w:t xml:space="preserve"> </w:t>
      </w:r>
      <w:r>
        <w:rPr>
          <w:i/>
          <w:sz w:val="24"/>
          <w:u w:val="single" w:color="131313"/>
        </w:rPr>
        <w:tab/>
      </w:r>
    </w:p>
    <w:p w:rsidR="00B42093" w:rsidRDefault="00DC574F">
      <w:pPr>
        <w:tabs>
          <w:tab w:val="left" w:pos="8468"/>
        </w:tabs>
        <w:spacing w:before="2"/>
        <w:ind w:left="226"/>
        <w:rPr>
          <w:i/>
          <w:sz w:val="24"/>
        </w:rPr>
      </w:pPr>
      <w:r>
        <w:rPr>
          <w:sz w:val="24"/>
        </w:rPr>
        <w:t xml:space="preserve">Ј/обписн </w:t>
      </w:r>
      <w:r>
        <w:rPr>
          <w:i/>
          <w:sz w:val="24"/>
        </w:rPr>
        <w:t>членов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131313"/>
        </w:rPr>
        <w:t xml:space="preserve"> </w:t>
      </w:r>
      <w:r>
        <w:rPr>
          <w:i/>
          <w:sz w:val="24"/>
          <w:u w:val="single" w:color="131313"/>
        </w:rPr>
        <w:tab/>
      </w:r>
    </w:p>
    <w:p w:rsidR="00B42093" w:rsidRDefault="00B42093">
      <w:pPr>
        <w:rPr>
          <w:sz w:val="24"/>
        </w:rPr>
        <w:sectPr w:rsidR="00B42093">
          <w:pgSz w:w="11910" w:h="16840"/>
          <w:pgMar w:top="1040" w:right="420" w:bottom="280" w:left="1040" w:header="720" w:footer="720" w:gutter="0"/>
          <w:cols w:space="720"/>
        </w:sectPr>
      </w:pPr>
    </w:p>
    <w:p w:rsidR="00B42093" w:rsidRDefault="00DC574F">
      <w:pPr>
        <w:spacing w:before="67"/>
        <w:ind w:left="1234" w:right="1262"/>
        <w:jc w:val="center"/>
        <w:rPr>
          <w:b/>
          <w:sz w:val="28"/>
        </w:rPr>
      </w:pPr>
      <w:r>
        <w:rPr>
          <w:sz w:val="28"/>
        </w:rPr>
        <w:t xml:space="preserve">ЗАДАННЯ </w:t>
      </w:r>
      <w:r>
        <w:rPr>
          <w:b/>
          <w:sz w:val="28"/>
        </w:rPr>
        <w:t>ТЕОРЕТИЧЕСКОГО TУPA (Блок тестирования)</w:t>
      </w:r>
    </w:p>
    <w:p w:rsidR="00B42093" w:rsidRDefault="00B42093">
      <w:pPr>
        <w:pStyle w:val="a3"/>
        <w:spacing w:before="5"/>
        <w:rPr>
          <w:b/>
          <w:sz w:val="39"/>
        </w:rPr>
      </w:pPr>
    </w:p>
    <w:p w:rsidR="00B42093" w:rsidRDefault="00DC574F">
      <w:pPr>
        <w:pStyle w:val="5"/>
        <w:spacing w:before="1"/>
        <w:ind w:left="3030"/>
        <w:jc w:val="left"/>
      </w:pPr>
      <w:r>
        <w:t>Матрица  ответов  на тестовые задания</w:t>
      </w:r>
    </w:p>
    <w:p w:rsidR="00B42093" w:rsidRDefault="00B42093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691"/>
        <w:gridCol w:w="681"/>
        <w:gridCol w:w="672"/>
        <w:gridCol w:w="715"/>
        <w:gridCol w:w="840"/>
        <w:gridCol w:w="986"/>
        <w:gridCol w:w="689"/>
        <w:gridCol w:w="998"/>
        <w:gridCol w:w="701"/>
        <w:gridCol w:w="1013"/>
      </w:tblGrid>
      <w:tr w:rsidR="00B42093">
        <w:trPr>
          <w:trHeight w:val="400"/>
        </w:trPr>
        <w:tc>
          <w:tcPr>
            <w:tcW w:w="2020" w:type="dxa"/>
          </w:tcPr>
          <w:p w:rsidR="00B42093" w:rsidRDefault="00DC574F">
            <w:pPr>
              <w:pStyle w:val="TableParagraph"/>
              <w:spacing w:line="265" w:lineRule="exact"/>
              <w:ind w:left="350"/>
              <w:jc w:val="left"/>
              <w:rPr>
                <w:sz w:val="25"/>
              </w:rPr>
            </w:pPr>
            <w:r>
              <w:rPr>
                <w:sz w:val="25"/>
              </w:rPr>
              <w:t>Номер теста</w:t>
            </w:r>
          </w:p>
        </w:tc>
        <w:tc>
          <w:tcPr>
            <w:tcW w:w="691" w:type="dxa"/>
          </w:tcPr>
          <w:p w:rsidR="00B42093" w:rsidRDefault="00DC574F">
            <w:pPr>
              <w:pStyle w:val="TableParagraph"/>
              <w:spacing w:line="265" w:lineRule="exact"/>
              <w:ind w:left="282"/>
              <w:jc w:val="left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681" w:type="dxa"/>
          </w:tcPr>
          <w:p w:rsidR="00B42093" w:rsidRDefault="00DC574F">
            <w:pPr>
              <w:pStyle w:val="TableParagraph"/>
              <w:spacing w:line="265" w:lineRule="exact"/>
              <w:ind w:left="29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672" w:type="dxa"/>
          </w:tcPr>
          <w:p w:rsidR="00B42093" w:rsidRDefault="00DC574F">
            <w:pPr>
              <w:pStyle w:val="TableParagraph"/>
              <w:spacing w:line="265" w:lineRule="exact"/>
              <w:ind w:left="35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715" w:type="dxa"/>
          </w:tcPr>
          <w:p w:rsidR="00B42093" w:rsidRDefault="00DC574F">
            <w:pPr>
              <w:pStyle w:val="TableParagraph"/>
              <w:spacing w:line="265" w:lineRule="exact"/>
              <w:ind w:left="20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840" w:type="dxa"/>
          </w:tcPr>
          <w:p w:rsidR="00B42093" w:rsidRDefault="00DC574F">
            <w:pPr>
              <w:pStyle w:val="TableParagraph"/>
              <w:spacing w:line="265" w:lineRule="exact"/>
              <w:ind w:left="32"/>
              <w:rPr>
                <w:sz w:val="25"/>
              </w:rPr>
            </w:pPr>
            <w:r>
              <w:rPr>
                <w:w w:val="106"/>
                <w:sz w:val="25"/>
              </w:rPr>
              <w:t>5</w:t>
            </w:r>
          </w:p>
        </w:tc>
        <w:tc>
          <w:tcPr>
            <w:tcW w:w="1675" w:type="dxa"/>
            <w:gridSpan w:val="2"/>
          </w:tcPr>
          <w:p w:rsidR="00B42093" w:rsidRDefault="00DC574F">
            <w:pPr>
              <w:pStyle w:val="TableParagraph"/>
              <w:tabs>
                <w:tab w:val="left" w:pos="1271"/>
              </w:tabs>
              <w:spacing w:line="265" w:lineRule="exact"/>
              <w:ind w:left="435"/>
              <w:jc w:val="left"/>
              <w:rPr>
                <w:sz w:val="25"/>
              </w:rPr>
            </w:pPr>
            <w:r>
              <w:rPr>
                <w:sz w:val="25"/>
              </w:rPr>
              <w:t>6</w:t>
            </w:r>
            <w:r>
              <w:rPr>
                <w:sz w:val="25"/>
              </w:rPr>
              <w:tab/>
              <w:t>7</w:t>
            </w:r>
          </w:p>
        </w:tc>
        <w:tc>
          <w:tcPr>
            <w:tcW w:w="998" w:type="dxa"/>
          </w:tcPr>
          <w:p w:rsidR="00B42093" w:rsidRDefault="00DC574F">
            <w:pPr>
              <w:pStyle w:val="TableParagraph"/>
              <w:spacing w:line="265" w:lineRule="exact"/>
              <w:ind w:left="23"/>
              <w:rPr>
                <w:sz w:val="25"/>
              </w:rPr>
            </w:pPr>
            <w:r>
              <w:rPr>
                <w:w w:val="107"/>
                <w:sz w:val="25"/>
              </w:rPr>
              <w:t>8</w:t>
            </w:r>
          </w:p>
        </w:tc>
        <w:tc>
          <w:tcPr>
            <w:tcW w:w="701" w:type="dxa"/>
          </w:tcPr>
          <w:p w:rsidR="00B42093" w:rsidRDefault="00DC574F">
            <w:pPr>
              <w:pStyle w:val="TableParagraph"/>
              <w:spacing w:line="265" w:lineRule="exact"/>
              <w:ind w:left="22"/>
              <w:rPr>
                <w:sz w:val="25"/>
              </w:rPr>
            </w:pPr>
            <w:r>
              <w:rPr>
                <w:w w:val="98"/>
                <w:sz w:val="25"/>
              </w:rPr>
              <w:t>9</w:t>
            </w:r>
          </w:p>
        </w:tc>
        <w:tc>
          <w:tcPr>
            <w:tcW w:w="1013" w:type="dxa"/>
          </w:tcPr>
          <w:p w:rsidR="00B42093" w:rsidRDefault="00DC574F">
            <w:pPr>
              <w:pStyle w:val="TableParagraph"/>
              <w:spacing w:line="265" w:lineRule="exact"/>
              <w:ind w:left="378"/>
              <w:jc w:val="left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 w:rsidR="00B42093">
        <w:trPr>
          <w:trHeight w:val="400"/>
        </w:trPr>
        <w:tc>
          <w:tcPr>
            <w:tcW w:w="2020" w:type="dxa"/>
          </w:tcPr>
          <w:p w:rsidR="00B42093" w:rsidRDefault="00DC574F">
            <w:pPr>
              <w:pStyle w:val="TableParagraph"/>
              <w:spacing w:line="255" w:lineRule="exact"/>
              <w:ind w:left="312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691" w:type="dxa"/>
          </w:tcPr>
          <w:p w:rsidR="00B42093" w:rsidRDefault="00DC574F">
            <w:pPr>
              <w:pStyle w:val="TableParagraph"/>
              <w:spacing w:line="255" w:lineRule="exact"/>
              <w:ind w:left="292"/>
              <w:jc w:val="left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681" w:type="dxa"/>
          </w:tcPr>
          <w:p w:rsidR="00B42093" w:rsidRDefault="00DC574F">
            <w:pPr>
              <w:pStyle w:val="TableParagraph"/>
              <w:spacing w:line="255" w:lineRule="exact"/>
              <w:ind w:left="33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672" w:type="dxa"/>
          </w:tcPr>
          <w:p w:rsidR="00B42093" w:rsidRDefault="00DC574F">
            <w:pPr>
              <w:pStyle w:val="TableParagraph"/>
              <w:spacing w:line="255" w:lineRule="exact"/>
              <w:ind w:left="31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715" w:type="dxa"/>
          </w:tcPr>
          <w:p w:rsidR="00B42093" w:rsidRDefault="00DC574F">
            <w:pPr>
              <w:pStyle w:val="TableParagraph"/>
              <w:spacing w:line="255" w:lineRule="exact"/>
              <w:ind w:left="15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840" w:type="dxa"/>
          </w:tcPr>
          <w:p w:rsidR="00B42093" w:rsidRDefault="00DC574F">
            <w:pPr>
              <w:pStyle w:val="TableParagraph"/>
              <w:spacing w:line="255" w:lineRule="exact"/>
              <w:ind w:left="25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1675" w:type="dxa"/>
            <w:gridSpan w:val="2"/>
          </w:tcPr>
          <w:p w:rsidR="00B42093" w:rsidRDefault="00DC574F">
            <w:pPr>
              <w:pStyle w:val="TableParagraph"/>
              <w:tabs>
                <w:tab w:val="left" w:pos="1277"/>
              </w:tabs>
              <w:spacing w:line="255" w:lineRule="exact"/>
              <w:ind w:left="430"/>
              <w:jc w:val="left"/>
              <w:rPr>
                <w:sz w:val="25"/>
              </w:rPr>
            </w:pPr>
            <w:r>
              <w:rPr>
                <w:sz w:val="25"/>
              </w:rPr>
              <w:t>6</w:t>
            </w:r>
            <w:r>
              <w:rPr>
                <w:sz w:val="25"/>
              </w:rPr>
              <w:tab/>
              <w:t>г</w:t>
            </w:r>
          </w:p>
        </w:tc>
        <w:tc>
          <w:tcPr>
            <w:tcW w:w="998" w:type="dxa"/>
          </w:tcPr>
          <w:p w:rsidR="00B42093" w:rsidRDefault="00DC574F">
            <w:pPr>
              <w:pStyle w:val="TableParagraph"/>
              <w:spacing w:line="255" w:lineRule="exact"/>
              <w:ind w:left="23"/>
              <w:rPr>
                <w:sz w:val="25"/>
              </w:rPr>
            </w:pPr>
            <w:r>
              <w:rPr>
                <w:w w:val="90"/>
                <w:sz w:val="25"/>
              </w:rPr>
              <w:t>в</w:t>
            </w:r>
          </w:p>
        </w:tc>
        <w:tc>
          <w:tcPr>
            <w:tcW w:w="701" w:type="dxa"/>
          </w:tcPr>
          <w:p w:rsidR="00B42093" w:rsidRDefault="00DC574F">
            <w:pPr>
              <w:pStyle w:val="TableParagraph"/>
              <w:spacing w:line="255" w:lineRule="exact"/>
              <w:ind w:left="28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1013" w:type="dxa"/>
          </w:tcPr>
          <w:p w:rsidR="00B42093" w:rsidRDefault="00DC574F">
            <w:pPr>
              <w:pStyle w:val="TableParagraph"/>
              <w:spacing w:line="255" w:lineRule="exact"/>
              <w:ind w:left="444"/>
              <w:jc w:val="left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</w:tr>
      <w:tr w:rsidR="00B42093">
        <w:trPr>
          <w:trHeight w:val="360"/>
        </w:trPr>
        <w:tc>
          <w:tcPr>
            <w:tcW w:w="2020" w:type="dxa"/>
            <w:tcBorders>
              <w:bottom w:val="single" w:sz="6" w:space="0" w:color="080808"/>
            </w:tcBorders>
          </w:tcPr>
          <w:p w:rsidR="00B42093" w:rsidRDefault="00DC574F">
            <w:pPr>
              <w:pStyle w:val="TableParagraph"/>
              <w:spacing w:line="251" w:lineRule="exact"/>
              <w:ind w:left="350"/>
              <w:jc w:val="left"/>
              <w:rPr>
                <w:sz w:val="25"/>
              </w:rPr>
            </w:pPr>
            <w:r>
              <w:rPr>
                <w:sz w:val="25"/>
              </w:rPr>
              <w:t>Номер теста</w:t>
            </w:r>
          </w:p>
        </w:tc>
        <w:tc>
          <w:tcPr>
            <w:tcW w:w="691" w:type="dxa"/>
            <w:tcBorders>
              <w:bottom w:val="single" w:sz="6" w:space="0" w:color="080808"/>
            </w:tcBorders>
          </w:tcPr>
          <w:p w:rsidR="00B42093" w:rsidRDefault="00DC574F">
            <w:pPr>
              <w:pStyle w:val="TableParagraph"/>
              <w:spacing w:line="251" w:lineRule="exact"/>
              <w:ind w:left="225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11</w:t>
            </w:r>
          </w:p>
        </w:tc>
        <w:tc>
          <w:tcPr>
            <w:tcW w:w="681" w:type="dxa"/>
            <w:tcBorders>
              <w:bottom w:val="single" w:sz="6" w:space="0" w:color="080808"/>
            </w:tcBorders>
          </w:tcPr>
          <w:p w:rsidR="00B42093" w:rsidRDefault="00DC574F">
            <w:pPr>
              <w:pStyle w:val="TableParagraph"/>
              <w:spacing w:line="251" w:lineRule="exact"/>
              <w:ind w:left="194" w:right="18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672" w:type="dxa"/>
            <w:tcBorders>
              <w:bottom w:val="single" w:sz="6" w:space="0" w:color="080808"/>
            </w:tcBorders>
          </w:tcPr>
          <w:p w:rsidR="00B42093" w:rsidRDefault="00DC574F">
            <w:pPr>
              <w:pStyle w:val="TableParagraph"/>
              <w:spacing w:line="251" w:lineRule="exact"/>
              <w:ind w:left="196" w:right="17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715" w:type="dxa"/>
            <w:tcBorders>
              <w:bottom w:val="single" w:sz="6" w:space="0" w:color="080808"/>
            </w:tcBorders>
          </w:tcPr>
          <w:p w:rsidR="00B42093" w:rsidRDefault="00DC574F">
            <w:pPr>
              <w:pStyle w:val="TableParagraph"/>
              <w:spacing w:line="251" w:lineRule="exact"/>
              <w:ind w:left="207" w:right="203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840" w:type="dxa"/>
            <w:tcBorders>
              <w:bottom w:val="single" w:sz="6" w:space="0" w:color="080808"/>
            </w:tcBorders>
          </w:tcPr>
          <w:p w:rsidR="00B42093" w:rsidRDefault="00DC574F">
            <w:pPr>
              <w:pStyle w:val="TableParagraph"/>
              <w:spacing w:line="251" w:lineRule="exact"/>
              <w:ind w:left="70" w:right="49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986" w:type="dxa"/>
            <w:tcBorders>
              <w:bottom w:val="single" w:sz="6" w:space="0" w:color="080808"/>
              <w:right w:val="nil"/>
            </w:tcBorders>
          </w:tcPr>
          <w:p w:rsidR="00B42093" w:rsidRDefault="00DC574F">
            <w:pPr>
              <w:pStyle w:val="TableParagraph"/>
              <w:spacing w:line="251" w:lineRule="exact"/>
              <w:ind w:left="364"/>
              <w:jc w:val="left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3400" w:type="dxa"/>
            <w:gridSpan w:val="4"/>
            <w:vMerge w:val="restart"/>
            <w:tcBorders>
              <w:left w:val="nil"/>
              <w:bottom w:val="nil"/>
            </w:tcBorders>
          </w:tcPr>
          <w:p w:rsidR="00B42093" w:rsidRDefault="00B42093">
            <w:pPr>
              <w:pStyle w:val="TableParagraph"/>
              <w:jc w:val="left"/>
              <w:rPr>
                <w:sz w:val="24"/>
              </w:rPr>
            </w:pPr>
          </w:p>
        </w:tc>
      </w:tr>
      <w:tr w:rsidR="00B42093">
        <w:trPr>
          <w:trHeight w:val="440"/>
        </w:trPr>
        <w:tc>
          <w:tcPr>
            <w:tcW w:w="2020" w:type="dxa"/>
            <w:tcBorders>
              <w:top w:val="single" w:sz="6" w:space="0" w:color="080808"/>
            </w:tcBorders>
          </w:tcPr>
          <w:p w:rsidR="00B42093" w:rsidRDefault="00DC574F">
            <w:pPr>
              <w:pStyle w:val="TableParagraph"/>
              <w:spacing w:before="1"/>
              <w:ind w:left="312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691" w:type="dxa"/>
            <w:tcBorders>
              <w:top w:val="single" w:sz="6" w:space="0" w:color="080808"/>
            </w:tcBorders>
          </w:tcPr>
          <w:p w:rsidR="00B42093" w:rsidRDefault="00DC574F">
            <w:pPr>
              <w:pStyle w:val="TableParagraph"/>
              <w:spacing w:before="1"/>
              <w:ind w:left="296"/>
              <w:jc w:val="left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681" w:type="dxa"/>
            <w:tcBorders>
              <w:top w:val="single" w:sz="6" w:space="0" w:color="080808"/>
            </w:tcBorders>
          </w:tcPr>
          <w:p w:rsidR="00B42093" w:rsidRDefault="00DC574F">
            <w:pPr>
              <w:pStyle w:val="TableParagraph"/>
              <w:spacing w:before="1"/>
              <w:ind w:left="30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672" w:type="dxa"/>
            <w:tcBorders>
              <w:top w:val="single" w:sz="6" w:space="0" w:color="080808"/>
            </w:tcBorders>
          </w:tcPr>
          <w:p w:rsidR="00B42093" w:rsidRDefault="00DC574F">
            <w:pPr>
              <w:pStyle w:val="TableParagraph"/>
              <w:spacing w:before="1"/>
              <w:ind w:left="31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715" w:type="dxa"/>
            <w:tcBorders>
              <w:top w:val="single" w:sz="6" w:space="0" w:color="080808"/>
            </w:tcBorders>
          </w:tcPr>
          <w:p w:rsidR="00B42093" w:rsidRDefault="00DC574F">
            <w:pPr>
              <w:pStyle w:val="TableParagraph"/>
              <w:spacing w:before="1"/>
              <w:ind w:left="15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840" w:type="dxa"/>
            <w:tcBorders>
              <w:top w:val="single" w:sz="6" w:space="0" w:color="080808"/>
            </w:tcBorders>
          </w:tcPr>
          <w:p w:rsidR="00B42093" w:rsidRDefault="00DC574F">
            <w:pPr>
              <w:pStyle w:val="TableParagraph"/>
              <w:spacing w:before="1"/>
              <w:ind w:left="70" w:right="58"/>
              <w:rPr>
                <w:sz w:val="25"/>
              </w:rPr>
            </w:pPr>
            <w:r>
              <w:rPr>
                <w:sz w:val="25"/>
              </w:rPr>
              <w:t>а,б,г,д</w:t>
            </w:r>
          </w:p>
        </w:tc>
        <w:tc>
          <w:tcPr>
            <w:tcW w:w="986" w:type="dxa"/>
            <w:tcBorders>
              <w:top w:val="single" w:sz="6" w:space="0" w:color="080808"/>
              <w:right w:val="nil"/>
            </w:tcBorders>
          </w:tcPr>
          <w:p w:rsidR="00B42093" w:rsidRDefault="00DC574F">
            <w:pPr>
              <w:pStyle w:val="TableParagraph"/>
              <w:spacing w:before="1"/>
              <w:ind w:left="365"/>
              <w:jc w:val="left"/>
              <w:rPr>
                <w:sz w:val="25"/>
              </w:rPr>
            </w:pPr>
            <w:r>
              <w:rPr>
                <w:sz w:val="25"/>
              </w:rPr>
              <w:t>а,г</w:t>
            </w:r>
          </w:p>
        </w:tc>
        <w:tc>
          <w:tcPr>
            <w:tcW w:w="340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42093" w:rsidRDefault="00B42093"/>
        </w:tc>
      </w:tr>
    </w:tbl>
    <w:p w:rsidR="00B42093" w:rsidRDefault="00B42093">
      <w:pPr>
        <w:pStyle w:val="a3"/>
        <w:spacing w:before="4"/>
        <w:rPr>
          <w:sz w:val="34"/>
        </w:rPr>
      </w:pPr>
    </w:p>
    <w:p w:rsidR="00B42093" w:rsidRDefault="00DC574F">
      <w:pPr>
        <w:ind w:left="238"/>
        <w:jc w:val="both"/>
        <w:rPr>
          <w:i/>
          <w:sz w:val="24"/>
        </w:rPr>
      </w:pPr>
      <w:r>
        <w:rPr>
          <w:i/>
          <w:w w:val="105"/>
          <w:sz w:val="24"/>
        </w:rPr>
        <w:t>Примечание:</w:t>
      </w:r>
    </w:p>
    <w:p w:rsidR="00B42093" w:rsidRDefault="00DC574F">
      <w:pPr>
        <w:pStyle w:val="5"/>
        <w:spacing w:before="117" w:line="266" w:lineRule="auto"/>
        <w:ind w:left="235" w:right="241" w:firstLine="1"/>
      </w:pPr>
      <w:r>
        <w:t xml:space="preserve">а) при оценке заданий, </w:t>
      </w:r>
      <w:r>
        <w:rPr>
          <w:i/>
        </w:rPr>
        <w:t xml:space="preserve">0 баллов </w:t>
      </w:r>
      <w:r>
        <w:t xml:space="preserve">выставляется за неправильные ответы, а также, если участником отмечено большее количество ответов, чем предусмотрено (в том числе </w:t>
      </w:r>
      <w:r>
        <w:rPr>
          <w:w w:val="95"/>
        </w:rPr>
        <w:t>правильные) или все ответы;</w:t>
      </w:r>
    </w:p>
    <w:p w:rsidR="00B42093" w:rsidRDefault="00DC574F">
      <w:pPr>
        <w:spacing w:line="286" w:lineRule="exact"/>
        <w:ind w:left="236"/>
        <w:jc w:val="both"/>
        <w:rPr>
          <w:sz w:val="25"/>
        </w:rPr>
      </w:pPr>
      <w:r>
        <w:rPr>
          <w:w w:val="95"/>
          <w:sz w:val="25"/>
        </w:rPr>
        <w:t>б) при отсугствии правильных ответов, а также, если ответы не отмечены, баллы не начисляются.</w:t>
      </w:r>
    </w:p>
    <w:sectPr w:rsidR="00B42093">
      <w:pgSz w:w="11910" w:h="16840"/>
      <w:pgMar w:top="1040" w:right="6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D2B"/>
    <w:multiLevelType w:val="hybridMultilevel"/>
    <w:tmpl w:val="AA6447F0"/>
    <w:lvl w:ilvl="0" w:tplc="37BCABC4">
      <w:numFmt w:val="bullet"/>
      <w:lvlText w:val="•"/>
      <w:lvlJc w:val="left"/>
      <w:pPr>
        <w:ind w:left="857" w:hanging="360"/>
      </w:pPr>
      <w:rPr>
        <w:rFonts w:ascii="Times New Roman" w:eastAsia="Times New Roman" w:hAnsi="Times New Roman" w:cs="Times New Roman" w:hint="default"/>
        <w:w w:val="109"/>
        <w:sz w:val="24"/>
        <w:szCs w:val="24"/>
      </w:rPr>
    </w:lvl>
    <w:lvl w:ilvl="1" w:tplc="342E4D9C">
      <w:numFmt w:val="bullet"/>
      <w:lvlText w:val="•"/>
      <w:lvlJc w:val="left"/>
      <w:pPr>
        <w:ind w:left="3340" w:hanging="360"/>
      </w:pPr>
      <w:rPr>
        <w:rFonts w:hint="default"/>
      </w:rPr>
    </w:lvl>
    <w:lvl w:ilvl="2" w:tplc="E5FCB38E">
      <w:numFmt w:val="bullet"/>
      <w:lvlText w:val="•"/>
      <w:lvlJc w:val="left"/>
      <w:pPr>
        <w:ind w:left="3537" w:hanging="360"/>
      </w:pPr>
      <w:rPr>
        <w:rFonts w:hint="default"/>
      </w:rPr>
    </w:lvl>
    <w:lvl w:ilvl="3" w:tplc="E864DC7E">
      <w:numFmt w:val="bullet"/>
      <w:lvlText w:val="•"/>
      <w:lvlJc w:val="left"/>
      <w:pPr>
        <w:ind w:left="3735" w:hanging="360"/>
      </w:pPr>
      <w:rPr>
        <w:rFonts w:hint="default"/>
      </w:rPr>
    </w:lvl>
    <w:lvl w:ilvl="4" w:tplc="50F2B50A"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D2E66972">
      <w:numFmt w:val="bullet"/>
      <w:lvlText w:val="•"/>
      <w:lvlJc w:val="left"/>
      <w:pPr>
        <w:ind w:left="4130" w:hanging="360"/>
      </w:pPr>
      <w:rPr>
        <w:rFonts w:hint="default"/>
      </w:rPr>
    </w:lvl>
    <w:lvl w:ilvl="6" w:tplc="C5C48BD2">
      <w:numFmt w:val="bullet"/>
      <w:lvlText w:val="•"/>
      <w:lvlJc w:val="left"/>
      <w:pPr>
        <w:ind w:left="4328" w:hanging="360"/>
      </w:pPr>
      <w:rPr>
        <w:rFonts w:hint="default"/>
      </w:rPr>
    </w:lvl>
    <w:lvl w:ilvl="7" w:tplc="5EBEF54C"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2C9840DA">
      <w:numFmt w:val="bullet"/>
      <w:lvlText w:val="•"/>
      <w:lvlJc w:val="left"/>
      <w:pPr>
        <w:ind w:left="4723" w:hanging="360"/>
      </w:pPr>
      <w:rPr>
        <w:rFonts w:hint="default"/>
      </w:rPr>
    </w:lvl>
  </w:abstractNum>
  <w:abstractNum w:abstractNumId="1" w15:restartNumberingAfterBreak="0">
    <w:nsid w:val="1EC523F0"/>
    <w:multiLevelType w:val="hybridMultilevel"/>
    <w:tmpl w:val="B4A828CC"/>
    <w:lvl w:ilvl="0" w:tplc="7B448718">
      <w:numFmt w:val="bullet"/>
      <w:lvlText w:val="•"/>
      <w:lvlJc w:val="left"/>
      <w:pPr>
        <w:ind w:left="898" w:hanging="368"/>
      </w:pPr>
      <w:rPr>
        <w:rFonts w:ascii="Times New Roman" w:eastAsia="Times New Roman" w:hAnsi="Times New Roman" w:cs="Times New Roman" w:hint="default"/>
        <w:i/>
        <w:w w:val="108"/>
        <w:sz w:val="24"/>
        <w:szCs w:val="24"/>
      </w:rPr>
    </w:lvl>
    <w:lvl w:ilvl="1" w:tplc="381C1368">
      <w:numFmt w:val="bullet"/>
      <w:lvlText w:val="•"/>
      <w:lvlJc w:val="left"/>
      <w:pPr>
        <w:ind w:left="1828" w:hanging="368"/>
      </w:pPr>
      <w:rPr>
        <w:rFonts w:hint="default"/>
      </w:rPr>
    </w:lvl>
    <w:lvl w:ilvl="2" w:tplc="DF6498CE">
      <w:numFmt w:val="bullet"/>
      <w:lvlText w:val="•"/>
      <w:lvlJc w:val="left"/>
      <w:pPr>
        <w:ind w:left="2757" w:hanging="368"/>
      </w:pPr>
      <w:rPr>
        <w:rFonts w:hint="default"/>
      </w:rPr>
    </w:lvl>
    <w:lvl w:ilvl="3" w:tplc="9A30A38E">
      <w:numFmt w:val="bullet"/>
      <w:lvlText w:val="•"/>
      <w:lvlJc w:val="left"/>
      <w:pPr>
        <w:ind w:left="3685" w:hanging="368"/>
      </w:pPr>
      <w:rPr>
        <w:rFonts w:hint="default"/>
      </w:rPr>
    </w:lvl>
    <w:lvl w:ilvl="4" w:tplc="2C10CF5C">
      <w:numFmt w:val="bullet"/>
      <w:lvlText w:val="•"/>
      <w:lvlJc w:val="left"/>
      <w:pPr>
        <w:ind w:left="4614" w:hanging="368"/>
      </w:pPr>
      <w:rPr>
        <w:rFonts w:hint="default"/>
      </w:rPr>
    </w:lvl>
    <w:lvl w:ilvl="5" w:tplc="8B4A0D5E">
      <w:numFmt w:val="bullet"/>
      <w:lvlText w:val="•"/>
      <w:lvlJc w:val="left"/>
      <w:pPr>
        <w:ind w:left="5543" w:hanging="368"/>
      </w:pPr>
      <w:rPr>
        <w:rFonts w:hint="default"/>
      </w:rPr>
    </w:lvl>
    <w:lvl w:ilvl="6" w:tplc="0F78E9FA">
      <w:numFmt w:val="bullet"/>
      <w:lvlText w:val="•"/>
      <w:lvlJc w:val="left"/>
      <w:pPr>
        <w:ind w:left="6471" w:hanging="368"/>
      </w:pPr>
      <w:rPr>
        <w:rFonts w:hint="default"/>
      </w:rPr>
    </w:lvl>
    <w:lvl w:ilvl="7" w:tplc="9AFC35E4">
      <w:numFmt w:val="bullet"/>
      <w:lvlText w:val="•"/>
      <w:lvlJc w:val="left"/>
      <w:pPr>
        <w:ind w:left="7400" w:hanging="368"/>
      </w:pPr>
      <w:rPr>
        <w:rFonts w:hint="default"/>
      </w:rPr>
    </w:lvl>
    <w:lvl w:ilvl="8" w:tplc="D676F354">
      <w:numFmt w:val="bullet"/>
      <w:lvlText w:val="•"/>
      <w:lvlJc w:val="left"/>
      <w:pPr>
        <w:ind w:left="8329" w:hanging="368"/>
      </w:pPr>
      <w:rPr>
        <w:rFonts w:hint="default"/>
      </w:rPr>
    </w:lvl>
  </w:abstractNum>
  <w:abstractNum w:abstractNumId="2" w15:restartNumberingAfterBreak="0">
    <w:nsid w:val="645136C1"/>
    <w:multiLevelType w:val="hybridMultilevel"/>
    <w:tmpl w:val="6D0CCC6C"/>
    <w:lvl w:ilvl="0" w:tplc="EFAADE66">
      <w:start w:val="1"/>
      <w:numFmt w:val="decimal"/>
      <w:lvlText w:val="%1."/>
      <w:lvlJc w:val="left"/>
      <w:pPr>
        <w:ind w:left="235" w:hanging="227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758860DE">
      <w:numFmt w:val="bullet"/>
      <w:lvlText w:val="•"/>
      <w:lvlJc w:val="left"/>
      <w:pPr>
        <w:ind w:left="1260" w:hanging="227"/>
      </w:pPr>
      <w:rPr>
        <w:rFonts w:hint="default"/>
      </w:rPr>
    </w:lvl>
    <w:lvl w:ilvl="2" w:tplc="7CEE205E">
      <w:numFmt w:val="bullet"/>
      <w:lvlText w:val="•"/>
      <w:lvlJc w:val="left"/>
      <w:pPr>
        <w:ind w:left="2281" w:hanging="227"/>
      </w:pPr>
      <w:rPr>
        <w:rFonts w:hint="default"/>
      </w:rPr>
    </w:lvl>
    <w:lvl w:ilvl="3" w:tplc="2CEA8306">
      <w:numFmt w:val="bullet"/>
      <w:lvlText w:val="•"/>
      <w:lvlJc w:val="left"/>
      <w:pPr>
        <w:ind w:left="3301" w:hanging="227"/>
      </w:pPr>
      <w:rPr>
        <w:rFonts w:hint="default"/>
      </w:rPr>
    </w:lvl>
    <w:lvl w:ilvl="4" w:tplc="2558E4D2">
      <w:numFmt w:val="bullet"/>
      <w:lvlText w:val="•"/>
      <w:lvlJc w:val="left"/>
      <w:pPr>
        <w:ind w:left="4322" w:hanging="227"/>
      </w:pPr>
      <w:rPr>
        <w:rFonts w:hint="default"/>
      </w:rPr>
    </w:lvl>
    <w:lvl w:ilvl="5" w:tplc="C7302A7A">
      <w:numFmt w:val="bullet"/>
      <w:lvlText w:val="•"/>
      <w:lvlJc w:val="left"/>
      <w:pPr>
        <w:ind w:left="5343" w:hanging="227"/>
      </w:pPr>
      <w:rPr>
        <w:rFonts w:hint="default"/>
      </w:rPr>
    </w:lvl>
    <w:lvl w:ilvl="6" w:tplc="F434EF3C">
      <w:numFmt w:val="bullet"/>
      <w:lvlText w:val="•"/>
      <w:lvlJc w:val="left"/>
      <w:pPr>
        <w:ind w:left="6363" w:hanging="227"/>
      </w:pPr>
      <w:rPr>
        <w:rFonts w:hint="default"/>
      </w:rPr>
    </w:lvl>
    <w:lvl w:ilvl="7" w:tplc="87100E36">
      <w:numFmt w:val="bullet"/>
      <w:lvlText w:val="•"/>
      <w:lvlJc w:val="left"/>
      <w:pPr>
        <w:ind w:left="7384" w:hanging="227"/>
      </w:pPr>
      <w:rPr>
        <w:rFonts w:hint="default"/>
      </w:rPr>
    </w:lvl>
    <w:lvl w:ilvl="8" w:tplc="90B04540">
      <w:numFmt w:val="bullet"/>
      <w:lvlText w:val="•"/>
      <w:lvlJc w:val="left"/>
      <w:pPr>
        <w:ind w:left="8405" w:hanging="22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42093"/>
    <w:rsid w:val="00B42093"/>
    <w:rsid w:val="00D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9DCD9D40-FD6C-49AA-8E91-D360B23E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68" w:hanging="783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515"/>
      <w:outlineLvl w:val="2"/>
    </w:pPr>
    <w:rPr>
      <w:rFonts w:ascii="Cambria" w:eastAsia="Cambria" w:hAnsi="Cambria" w:cs="Cambria"/>
      <w:sz w:val="27"/>
      <w:szCs w:val="27"/>
    </w:rPr>
  </w:style>
  <w:style w:type="paragraph" w:styleId="4">
    <w:name w:val="heading 4"/>
    <w:basedOn w:val="a"/>
    <w:uiPriority w:val="1"/>
    <w:qFormat/>
    <w:pPr>
      <w:spacing w:before="1"/>
      <w:ind w:left="103"/>
      <w:jc w:val="both"/>
      <w:outlineLvl w:val="3"/>
    </w:pPr>
    <w:rPr>
      <w:rFonts w:ascii="Cambria" w:eastAsia="Cambria" w:hAnsi="Cambria" w:cs="Cambria"/>
      <w:sz w:val="26"/>
      <w:szCs w:val="26"/>
    </w:rPr>
  </w:style>
  <w:style w:type="paragraph" w:styleId="5">
    <w:name w:val="heading 5"/>
    <w:basedOn w:val="a"/>
    <w:uiPriority w:val="1"/>
    <w:qFormat/>
    <w:pPr>
      <w:ind w:left="177"/>
      <w:jc w:val="both"/>
      <w:outlineLvl w:val="4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82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2018-02-25T11:16:00Z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