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91" w:rsidRDefault="00F93697">
      <w:pPr>
        <w:pStyle w:val="1"/>
        <w:spacing w:before="25"/>
      </w:pPr>
      <w:r>
        <w:t>ЕГЭ 2018. Математика  Базовый уровень.  Типовые  тестовые задания.</w:t>
      </w:r>
    </w:p>
    <w:p w:rsidR="00D46791" w:rsidRDefault="00D46791">
      <w:pPr>
        <w:pStyle w:val="a3"/>
        <w:spacing w:before="8"/>
        <w:ind w:left="0" w:firstLine="0"/>
        <w:rPr>
          <w:sz w:val="20"/>
        </w:rPr>
      </w:pPr>
    </w:p>
    <w:p w:rsidR="00D46791" w:rsidRDefault="00F93697">
      <w:pPr>
        <w:spacing w:line="441" w:lineRule="auto"/>
        <w:ind w:left="2600" w:right="2941"/>
        <w:jc w:val="center"/>
        <w:rPr>
          <w:sz w:val="28"/>
        </w:rPr>
      </w:pPr>
      <w:r>
        <w:rPr>
          <w:w w:val="105"/>
          <w:sz w:val="28"/>
        </w:rPr>
        <w:t>14</w:t>
      </w:r>
      <w:r>
        <w:rPr>
          <w:spacing w:val="-35"/>
          <w:w w:val="105"/>
          <w:sz w:val="28"/>
        </w:rPr>
        <w:t xml:space="preserve"> </w:t>
      </w:r>
      <w:r>
        <w:rPr>
          <w:w w:val="105"/>
          <w:sz w:val="28"/>
        </w:rPr>
        <w:t>вариантов</w:t>
      </w:r>
      <w:r>
        <w:rPr>
          <w:spacing w:val="-21"/>
          <w:w w:val="105"/>
          <w:sz w:val="28"/>
        </w:rPr>
        <w:t xml:space="preserve"> </w:t>
      </w:r>
      <w:r>
        <w:rPr>
          <w:w w:val="105"/>
          <w:sz w:val="28"/>
        </w:rPr>
        <w:t>заданий.</w:t>
      </w:r>
      <w:r>
        <w:rPr>
          <w:spacing w:val="-23"/>
          <w:w w:val="105"/>
          <w:sz w:val="28"/>
        </w:rPr>
        <w:t xml:space="preserve"> </w:t>
      </w:r>
      <w:r>
        <w:rPr>
          <w:w w:val="105"/>
          <w:sz w:val="28"/>
        </w:rPr>
        <w:t>Ященко</w:t>
      </w:r>
      <w:r>
        <w:rPr>
          <w:spacing w:val="-31"/>
          <w:w w:val="105"/>
          <w:sz w:val="28"/>
        </w:rPr>
        <w:t xml:space="preserve"> </w:t>
      </w:r>
      <w:r>
        <w:rPr>
          <w:w w:val="105"/>
          <w:sz w:val="28"/>
        </w:rPr>
        <w:t>И.В.</w:t>
      </w:r>
      <w:r>
        <w:rPr>
          <w:w w:val="105"/>
          <w:sz w:val="28"/>
          <w:u w:val="single" w:color="0F0F0F"/>
        </w:rPr>
        <w:t xml:space="preserve"> ВАРИАНТ   </w:t>
      </w:r>
      <w:r>
        <w:rPr>
          <w:w w:val="105"/>
          <w:sz w:val="28"/>
          <w:u w:val="single" w:color="0F0F0F"/>
        </w:rPr>
        <w:t xml:space="preserve"> </w:t>
      </w:r>
      <w:r>
        <w:rPr>
          <w:w w:val="105"/>
          <w:sz w:val="28"/>
          <w:u w:val="single" w:color="0F0F0F"/>
        </w:rPr>
        <w:t>12</w:t>
      </w:r>
    </w:p>
    <w:p w:rsidR="00D46791" w:rsidRDefault="00F93697">
      <w:pPr>
        <w:spacing w:line="327" w:lineRule="exact"/>
        <w:ind w:left="549" w:right="910"/>
        <w:jc w:val="center"/>
        <w:rPr>
          <w:i/>
          <w:sz w:val="28"/>
        </w:rPr>
      </w:pPr>
      <w:r>
        <w:rPr>
          <w:i/>
          <w:sz w:val="28"/>
        </w:rPr>
        <w:t>Решение:  Шарипова  Назиля Насиховна</w:t>
      </w:r>
    </w:p>
    <w:p w:rsidR="00D46791" w:rsidRDefault="00D46791">
      <w:pPr>
        <w:pStyle w:val="a3"/>
        <w:spacing w:before="12"/>
        <w:ind w:left="0" w:firstLine="0"/>
        <w:rPr>
          <w:i/>
          <w:sz w:val="21"/>
        </w:rPr>
      </w:pPr>
    </w:p>
    <w:p w:rsidR="00D46791" w:rsidRDefault="00D46791">
      <w:pPr>
        <w:ind w:left="559" w:right="889"/>
        <w:jc w:val="center"/>
        <w:rPr>
          <w:i/>
          <w:sz w:val="26"/>
        </w:rPr>
      </w:pPr>
      <w:bookmarkStart w:id="0" w:name="_GoBack"/>
      <w:bookmarkEnd w:id="0"/>
    </w:p>
    <w:p w:rsidR="00D46791" w:rsidRDefault="00D46791">
      <w:pPr>
        <w:pStyle w:val="a3"/>
        <w:spacing w:before="8"/>
        <w:ind w:left="0" w:firstLine="0"/>
        <w:rPr>
          <w:i/>
          <w:sz w:val="22"/>
        </w:rPr>
      </w:pPr>
    </w:p>
    <w:p w:rsidR="00D46791" w:rsidRDefault="00F93697">
      <w:pPr>
        <w:pStyle w:val="a4"/>
        <w:numPr>
          <w:ilvl w:val="0"/>
          <w:numId w:val="2"/>
        </w:numPr>
        <w:tabs>
          <w:tab w:val="left" w:pos="476"/>
        </w:tabs>
        <w:spacing w:before="1" w:line="288" w:lineRule="auto"/>
        <w:ind w:right="362" w:hanging="359"/>
        <w:rPr>
          <w:sz w:val="23"/>
        </w:rPr>
      </w:pPr>
      <w:r>
        <w:rPr>
          <w:sz w:val="23"/>
        </w:rPr>
        <w:t>23 , так как в этих предложениях верно передана главная информация, содержащаяся в тексте.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3"/>
        </w:tabs>
        <w:spacing w:line="280" w:lineRule="exact"/>
        <w:ind w:hanging="357"/>
        <w:rPr>
          <w:sz w:val="23"/>
        </w:rPr>
      </w:pPr>
      <w:r>
        <w:rPr>
          <w:sz w:val="23"/>
        </w:rPr>
        <w:t xml:space="preserve">Это , так как перед сказуемым  должно  быть  подлежащее,  а все остальные  данные </w:t>
      </w:r>
      <w:r>
        <w:rPr>
          <w:spacing w:val="45"/>
          <w:sz w:val="23"/>
        </w:rPr>
        <w:t xml:space="preserve"> </w:t>
      </w:r>
      <w:r>
        <w:rPr>
          <w:sz w:val="23"/>
        </w:rPr>
        <w:t>слова</w:t>
      </w:r>
    </w:p>
    <w:p w:rsidR="00D46791" w:rsidRDefault="00F93697">
      <w:pPr>
        <w:pStyle w:val="2"/>
        <w:spacing w:before="41"/>
        <w:ind w:left="471"/>
      </w:pPr>
      <w:r>
        <w:t>являются служебными частями речи.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6"/>
        </w:tabs>
        <w:spacing w:before="57"/>
        <w:ind w:left="475" w:hanging="359"/>
        <w:rPr>
          <w:sz w:val="23"/>
        </w:rPr>
      </w:pPr>
      <w:r>
        <w:rPr>
          <w:sz w:val="23"/>
        </w:rPr>
        <w:t>2 , так как слово  «запрос»  в этом  предл</w:t>
      </w:r>
      <w:r>
        <w:rPr>
          <w:sz w:val="23"/>
        </w:rPr>
        <w:t xml:space="preserve">ожении  означает </w:t>
      </w:r>
      <w:r>
        <w:rPr>
          <w:spacing w:val="23"/>
          <w:sz w:val="23"/>
        </w:rPr>
        <w:t xml:space="preserve"> </w:t>
      </w:r>
      <w:r>
        <w:rPr>
          <w:sz w:val="23"/>
        </w:rPr>
        <w:t>«потребность».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3"/>
        </w:tabs>
        <w:spacing w:before="59"/>
        <w:ind w:hanging="359"/>
        <w:rPr>
          <w:sz w:val="23"/>
        </w:rPr>
      </w:pPr>
      <w:r>
        <w:rPr>
          <w:w w:val="105"/>
          <w:sz w:val="23"/>
        </w:rPr>
        <w:t>Сливовый,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ударение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падает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первой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слог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слова.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4"/>
        </w:tabs>
        <w:spacing w:before="54" w:line="285" w:lineRule="auto"/>
        <w:ind w:right="268" w:hanging="361"/>
        <w:rPr>
          <w:sz w:val="23"/>
        </w:rPr>
      </w:pPr>
      <w:r>
        <w:rPr>
          <w:w w:val="105"/>
          <w:sz w:val="23"/>
        </w:rPr>
        <w:t>Представительных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представительный</w:t>
      </w:r>
      <w:r>
        <w:rPr>
          <w:spacing w:val="-2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вполне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отражающий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чьи-либо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интересы, авторитетный ( представительное собрание); представительских- относящийся к представительству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представителю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(представительский</w:t>
      </w:r>
      <w:r>
        <w:rPr>
          <w:spacing w:val="-26"/>
          <w:w w:val="105"/>
          <w:sz w:val="23"/>
        </w:rPr>
        <w:t xml:space="preserve"> </w:t>
      </w:r>
      <w:r>
        <w:rPr>
          <w:w w:val="105"/>
          <w:sz w:val="23"/>
        </w:rPr>
        <w:t>фонд).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5"/>
        </w:tabs>
        <w:spacing w:before="6" w:line="283" w:lineRule="auto"/>
        <w:ind w:left="474" w:right="715" w:hanging="358"/>
        <w:jc w:val="both"/>
        <w:rPr>
          <w:sz w:val="23"/>
        </w:rPr>
      </w:pPr>
      <w:r>
        <w:rPr>
          <w:sz w:val="23"/>
        </w:rPr>
        <w:t>Звонко-сравнительная форма наречия. Образовано неверно. Правильные варианты: более ЗВОНКО или ЗВОНЧЕ. Поскол</w:t>
      </w:r>
      <w:r>
        <w:rPr>
          <w:sz w:val="23"/>
        </w:rPr>
        <w:t xml:space="preserve">ьку в задании уже есть слово более, выписываем </w:t>
      </w:r>
      <w:r>
        <w:rPr>
          <w:sz w:val="24"/>
        </w:rPr>
        <w:t>ЗВОНКО.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5"/>
        </w:tabs>
        <w:spacing w:before="4" w:line="288" w:lineRule="auto"/>
        <w:ind w:right="114" w:hanging="360"/>
        <w:rPr>
          <w:sz w:val="23"/>
        </w:rPr>
      </w:pPr>
      <w:r>
        <w:rPr>
          <w:sz w:val="23"/>
        </w:rPr>
        <w:t xml:space="preserve">86593, 8- не понятно, кто именно спустился с горы, 6- неправильная постановка слов, 5- не только должно стоять  после  глагола  используется,  9-  «ему  удалось  доказать  то»  можно было  бы заменить </w:t>
      </w:r>
      <w:r>
        <w:rPr>
          <w:sz w:val="23"/>
        </w:rPr>
        <w:t xml:space="preserve"> словами  «в том, что», 3-  благодаря  (чему?)</w:t>
      </w:r>
      <w:r>
        <w:rPr>
          <w:spacing w:val="-6"/>
          <w:sz w:val="23"/>
        </w:rPr>
        <w:t xml:space="preserve"> </w:t>
      </w:r>
      <w:r>
        <w:rPr>
          <w:sz w:val="23"/>
        </w:rPr>
        <w:t>личному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5"/>
        </w:tabs>
        <w:spacing w:before="13"/>
        <w:ind w:left="474" w:hanging="360"/>
      </w:pPr>
      <w:r>
        <w:t>Наедине,   проверочное   слово  —</w:t>
      </w:r>
      <w:r>
        <w:rPr>
          <w:spacing w:val="-30"/>
        </w:rPr>
        <w:t xml:space="preserve"> </w:t>
      </w:r>
      <w:r>
        <w:t>единство.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474"/>
        </w:tabs>
        <w:spacing w:before="58"/>
        <w:ind w:left="473" w:hanging="359"/>
        <w:rPr>
          <w:sz w:val="23"/>
        </w:rPr>
      </w:pPr>
      <w:r>
        <w:rPr>
          <w:sz w:val="23"/>
        </w:rPr>
        <w:t>Преуспеть,  превысил  , так как  приставка  «пре-»  в этих словах  означает</w:t>
      </w:r>
      <w:r>
        <w:rPr>
          <w:spacing w:val="6"/>
          <w:sz w:val="23"/>
        </w:rPr>
        <w:t xml:space="preserve"> </w:t>
      </w:r>
      <w:r>
        <w:rPr>
          <w:sz w:val="23"/>
        </w:rPr>
        <w:t>чрезмерность.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before="50"/>
        <w:ind w:left="526" w:hanging="413"/>
        <w:rPr>
          <w:sz w:val="23"/>
        </w:rPr>
      </w:pPr>
      <w:r>
        <w:rPr>
          <w:sz w:val="23"/>
        </w:rPr>
        <w:t>Белизна  , так как в этом  слове  есть суффикс  -ИЗН-</w:t>
      </w:r>
      <w:r>
        <w:rPr>
          <w:spacing w:val="-5"/>
          <w:sz w:val="23"/>
        </w:rPr>
        <w:t xml:space="preserve"> </w:t>
      </w:r>
      <w:r>
        <w:rPr>
          <w:sz w:val="23"/>
        </w:rPr>
        <w:t>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before="55"/>
        <w:ind w:left="526" w:hanging="413"/>
        <w:rPr>
          <w:sz w:val="23"/>
        </w:rPr>
      </w:pPr>
      <w:r>
        <w:rPr>
          <w:sz w:val="23"/>
        </w:rPr>
        <w:t>Лечат,  так как это глагол  второго  спряжения  -ат,</w:t>
      </w:r>
      <w:r>
        <w:rPr>
          <w:spacing w:val="-6"/>
          <w:sz w:val="23"/>
        </w:rPr>
        <w:t xml:space="preserve"> </w:t>
      </w:r>
      <w:r>
        <w:rPr>
          <w:sz w:val="23"/>
        </w:rPr>
        <w:t>-ят.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before="60" w:line="290" w:lineRule="auto"/>
        <w:ind w:left="475" w:right="328"/>
        <w:rPr>
          <w:sz w:val="23"/>
        </w:rPr>
      </w:pPr>
      <w:r>
        <w:rPr>
          <w:w w:val="105"/>
          <w:sz w:val="23"/>
        </w:rPr>
        <w:t>Неповторимости,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так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существительные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не-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пишутся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слитно,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когда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можно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заменить 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слово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без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не-,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этом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будет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оригинальность.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line="288" w:lineRule="auto"/>
        <w:ind w:left="475" w:right="274"/>
        <w:rPr>
          <w:sz w:val="23"/>
        </w:rPr>
      </w:pPr>
      <w:r>
        <w:rPr>
          <w:sz w:val="23"/>
        </w:rPr>
        <w:t>Впервые, заново, так как что-то происходит в первый раз, поэтому впервые; заново - это наречие,  которое  всегда  пишется</w:t>
      </w:r>
      <w:r>
        <w:rPr>
          <w:spacing w:val="3"/>
          <w:sz w:val="23"/>
        </w:rPr>
        <w:t xml:space="preserve"> </w:t>
      </w:r>
      <w:r>
        <w:rPr>
          <w:sz w:val="23"/>
        </w:rPr>
        <w:t>слитно.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line="288" w:lineRule="auto"/>
        <w:ind w:right="802" w:hanging="359"/>
        <w:rPr>
          <w:sz w:val="23"/>
        </w:rPr>
      </w:pPr>
      <w:r>
        <w:rPr>
          <w:sz w:val="23"/>
        </w:rPr>
        <w:t xml:space="preserve">12, так как в 1-ом- </w:t>
      </w:r>
      <w:r>
        <w:rPr>
          <w:color w:val="333333"/>
          <w:sz w:val="23"/>
        </w:rPr>
        <w:t xml:space="preserve">это причастие, без приставки и без пояснительных слов, поэтому только  одна  буква  </w:t>
      </w:r>
      <w:r>
        <w:rPr>
          <w:sz w:val="23"/>
        </w:rPr>
        <w:t>"н", а во 2-ом так как  это  краткое</w:t>
      </w:r>
      <w:r>
        <w:rPr>
          <w:spacing w:val="28"/>
          <w:sz w:val="23"/>
        </w:rPr>
        <w:t xml:space="preserve"> </w:t>
      </w:r>
      <w:r>
        <w:rPr>
          <w:sz w:val="23"/>
        </w:rPr>
        <w:t>прилагательное.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5"/>
        </w:tabs>
        <w:spacing w:before="5" w:line="290" w:lineRule="auto"/>
        <w:ind w:left="475" w:right="1160"/>
        <w:rPr>
          <w:sz w:val="23"/>
        </w:rPr>
      </w:pPr>
      <w:r>
        <w:rPr>
          <w:sz w:val="23"/>
        </w:rPr>
        <w:t>35, так как во 3-м предложении запятая должна ставиться между однородными подлежащими,  а в  5-ом  сложное  предложение,  связанное</w:t>
      </w:r>
      <w:r>
        <w:rPr>
          <w:spacing w:val="8"/>
          <w:sz w:val="23"/>
        </w:rPr>
        <w:t xml:space="preserve"> </w:t>
      </w:r>
      <w:r>
        <w:rPr>
          <w:sz w:val="23"/>
        </w:rPr>
        <w:t>запятыми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9"/>
        </w:tabs>
        <w:spacing w:line="272" w:lineRule="exact"/>
        <w:ind w:left="528" w:hanging="415"/>
        <w:rPr>
          <w:sz w:val="23"/>
        </w:rPr>
      </w:pPr>
      <w:r>
        <w:rPr>
          <w:sz w:val="23"/>
        </w:rPr>
        <w:t xml:space="preserve">234, так как запятые  ставятся  в начале  и в  </w:t>
      </w:r>
      <w:r>
        <w:rPr>
          <w:spacing w:val="2"/>
          <w:sz w:val="23"/>
        </w:rPr>
        <w:t xml:space="preserve">конце </w:t>
      </w:r>
      <w:r>
        <w:rPr>
          <w:sz w:val="23"/>
        </w:rPr>
        <w:t>причастны</w:t>
      </w:r>
      <w:r>
        <w:rPr>
          <w:sz w:val="23"/>
        </w:rPr>
        <w:t xml:space="preserve">х </w:t>
      </w:r>
      <w:r>
        <w:rPr>
          <w:spacing w:val="43"/>
          <w:sz w:val="23"/>
        </w:rPr>
        <w:t xml:space="preserve"> </w:t>
      </w:r>
      <w:r>
        <w:rPr>
          <w:sz w:val="23"/>
        </w:rPr>
        <w:t>оборотов.</w:t>
      </w:r>
    </w:p>
    <w:p w:rsidR="00D46791" w:rsidRDefault="00F93697">
      <w:pPr>
        <w:pStyle w:val="a4"/>
        <w:numPr>
          <w:ilvl w:val="0"/>
          <w:numId w:val="2"/>
        </w:numPr>
        <w:tabs>
          <w:tab w:val="left" w:pos="527"/>
        </w:tabs>
        <w:spacing w:before="56"/>
        <w:ind w:left="526" w:hanging="413"/>
        <w:rPr>
          <w:sz w:val="23"/>
        </w:rPr>
      </w:pPr>
      <w:r>
        <w:rPr>
          <w:w w:val="105"/>
          <w:sz w:val="23"/>
        </w:rPr>
        <w:t>1234, так как это вводные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слова</w:t>
      </w:r>
    </w:p>
    <w:p w:rsidR="00D46791" w:rsidRDefault="00F93697">
      <w:pPr>
        <w:pStyle w:val="2"/>
        <w:spacing w:before="45"/>
        <w:ind w:left="112"/>
      </w:pPr>
      <w:r>
        <w:t>18.</w:t>
      </w:r>
      <w:r>
        <w:rPr>
          <w:spacing w:val="50"/>
        </w:rPr>
        <w:t xml:space="preserve"> </w:t>
      </w:r>
      <w:r>
        <w:t>1</w:t>
      </w:r>
    </w:p>
    <w:p w:rsidR="00D46791" w:rsidRDefault="00F93697">
      <w:pPr>
        <w:pStyle w:val="a4"/>
        <w:numPr>
          <w:ilvl w:val="0"/>
          <w:numId w:val="1"/>
        </w:numPr>
        <w:tabs>
          <w:tab w:val="left" w:pos="527"/>
        </w:tabs>
        <w:spacing w:before="56" w:line="290" w:lineRule="auto"/>
        <w:ind w:right="363" w:hanging="359"/>
        <w:rPr>
          <w:sz w:val="23"/>
        </w:rPr>
      </w:pPr>
      <w:r>
        <w:rPr>
          <w:sz w:val="23"/>
        </w:rPr>
        <w:t>1234, во 1-ом ставится запятая перед союзом что, во 2-ом, 3-м и 4-ом ставятся  запятые,  так как  это</w:t>
      </w:r>
      <w:r>
        <w:rPr>
          <w:spacing w:val="11"/>
          <w:sz w:val="23"/>
        </w:rPr>
        <w:t xml:space="preserve"> </w:t>
      </w:r>
      <w:r>
        <w:rPr>
          <w:sz w:val="23"/>
        </w:rPr>
        <w:t>уточнение.</w:t>
      </w:r>
    </w:p>
    <w:p w:rsidR="00D46791" w:rsidRDefault="00F93697">
      <w:pPr>
        <w:pStyle w:val="a4"/>
        <w:numPr>
          <w:ilvl w:val="0"/>
          <w:numId w:val="1"/>
        </w:numPr>
        <w:tabs>
          <w:tab w:val="left" w:pos="527"/>
        </w:tabs>
        <w:spacing w:line="277" w:lineRule="exact"/>
        <w:ind w:left="526" w:hanging="411"/>
        <w:rPr>
          <w:sz w:val="23"/>
        </w:rPr>
      </w:pPr>
      <w:r>
        <w:rPr>
          <w:w w:val="105"/>
          <w:sz w:val="23"/>
        </w:rPr>
        <w:t>Положительный, так как успех всегда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положительный.</w:t>
      </w:r>
    </w:p>
    <w:p w:rsidR="00D46791" w:rsidRDefault="00F93697">
      <w:pPr>
        <w:pStyle w:val="a4"/>
        <w:numPr>
          <w:ilvl w:val="0"/>
          <w:numId w:val="1"/>
        </w:numPr>
        <w:tabs>
          <w:tab w:val="left" w:pos="529"/>
        </w:tabs>
        <w:spacing w:before="51"/>
        <w:ind w:left="528"/>
        <w:rPr>
          <w:sz w:val="23"/>
        </w:rPr>
      </w:pPr>
      <w:r>
        <w:rPr>
          <w:w w:val="105"/>
          <w:sz w:val="23"/>
        </w:rPr>
        <w:t>234, так как в этих предложениях содержатся некоторые фрагменты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текста.</w:t>
      </w:r>
    </w:p>
    <w:p w:rsidR="00D46791" w:rsidRDefault="00D46791">
      <w:pPr>
        <w:rPr>
          <w:sz w:val="23"/>
        </w:rPr>
        <w:sectPr w:rsidR="00D467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00" w:right="760" w:bottom="280" w:left="1240" w:header="720" w:footer="720" w:gutter="0"/>
          <w:cols w:space="720"/>
        </w:sectPr>
      </w:pPr>
    </w:p>
    <w:p w:rsidR="00D46791" w:rsidRDefault="00F93697">
      <w:pPr>
        <w:pStyle w:val="2"/>
        <w:numPr>
          <w:ilvl w:val="0"/>
          <w:numId w:val="1"/>
        </w:numPr>
        <w:tabs>
          <w:tab w:val="left" w:pos="473"/>
        </w:tabs>
        <w:spacing w:before="30"/>
        <w:ind w:hanging="358"/>
      </w:pPr>
      <w:r>
        <w:lastRenderedPageBreak/>
        <w:t>12, так как эти утверждения являются</w:t>
      </w:r>
      <w:r>
        <w:rPr>
          <w:spacing w:val="-26"/>
        </w:rPr>
        <w:t xml:space="preserve"> </w:t>
      </w:r>
      <w:r>
        <w:t>верными</w:t>
      </w:r>
    </w:p>
    <w:p w:rsidR="00D46791" w:rsidRDefault="00F93697">
      <w:pPr>
        <w:pStyle w:val="a4"/>
        <w:numPr>
          <w:ilvl w:val="0"/>
          <w:numId w:val="1"/>
        </w:numPr>
        <w:tabs>
          <w:tab w:val="left" w:pos="473"/>
        </w:tabs>
        <w:spacing w:before="48"/>
        <w:ind w:hanging="358"/>
        <w:rPr>
          <w:sz w:val="24"/>
        </w:rPr>
      </w:pPr>
      <w:r>
        <w:rPr>
          <w:sz w:val="24"/>
        </w:rPr>
        <w:t>Поймалвзгляд - этот фразеологизм означает «стараться встретиться с кем-то</w:t>
      </w:r>
      <w:r>
        <w:rPr>
          <w:spacing w:val="-35"/>
          <w:sz w:val="24"/>
        </w:rPr>
        <w:t xml:space="preserve"> </w:t>
      </w:r>
      <w:r>
        <w:rPr>
          <w:sz w:val="24"/>
        </w:rPr>
        <w:t>взглядом».</w:t>
      </w:r>
    </w:p>
    <w:p w:rsidR="00D46791" w:rsidRDefault="00F93697">
      <w:pPr>
        <w:pStyle w:val="a4"/>
        <w:numPr>
          <w:ilvl w:val="0"/>
          <w:numId w:val="1"/>
        </w:numPr>
        <w:tabs>
          <w:tab w:val="left" w:pos="528"/>
        </w:tabs>
        <w:spacing w:before="48" w:line="276" w:lineRule="auto"/>
        <w:ind w:left="114" w:right="708" w:firstLine="0"/>
        <w:rPr>
          <w:sz w:val="24"/>
        </w:rPr>
      </w:pPr>
      <w:r>
        <w:rPr>
          <w:sz w:val="24"/>
        </w:rPr>
        <w:t>2, местоимение «ты» во 2-ом предложени</w:t>
      </w:r>
      <w:r>
        <w:rPr>
          <w:sz w:val="24"/>
        </w:rPr>
        <w:t>и значит «старик» в 1-ом</w:t>
      </w:r>
      <w:r>
        <w:rPr>
          <w:spacing w:val="-38"/>
          <w:sz w:val="24"/>
        </w:rPr>
        <w:t xml:space="preserve"> </w:t>
      </w:r>
      <w:r>
        <w:rPr>
          <w:sz w:val="24"/>
        </w:rPr>
        <w:t>предложении 25.</w:t>
      </w:r>
      <w:r>
        <w:rPr>
          <w:spacing w:val="43"/>
          <w:sz w:val="24"/>
        </w:rPr>
        <w:t xml:space="preserve"> </w:t>
      </w:r>
      <w:r>
        <w:rPr>
          <w:sz w:val="24"/>
        </w:rPr>
        <w:t>3452</w:t>
      </w:r>
    </w:p>
    <w:sectPr w:rsidR="00D46791">
      <w:pgSz w:w="11900" w:h="16840"/>
      <w:pgMar w:top="1100" w:right="10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97" w:rsidRDefault="00F93697" w:rsidP="00F93697">
      <w:r>
        <w:separator/>
      </w:r>
    </w:p>
  </w:endnote>
  <w:endnote w:type="continuationSeparator" w:id="0">
    <w:p w:rsidR="00F93697" w:rsidRDefault="00F93697" w:rsidP="00F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97" w:rsidRDefault="00F93697" w:rsidP="00F93697">
      <w:r>
        <w:separator/>
      </w:r>
    </w:p>
  </w:footnote>
  <w:footnote w:type="continuationSeparator" w:id="0">
    <w:p w:rsidR="00F93697" w:rsidRDefault="00F93697" w:rsidP="00F9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97" w:rsidRDefault="00F936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AA0"/>
    <w:multiLevelType w:val="hybridMultilevel"/>
    <w:tmpl w:val="7C5C3C98"/>
    <w:lvl w:ilvl="0" w:tplc="E1ECA3E6">
      <w:start w:val="19"/>
      <w:numFmt w:val="decimal"/>
      <w:lvlText w:val="%1."/>
      <w:lvlJc w:val="left"/>
      <w:pPr>
        <w:ind w:left="472" w:hanging="413"/>
        <w:jc w:val="left"/>
      </w:pPr>
      <w:rPr>
        <w:rFonts w:hint="default"/>
        <w:w w:val="101"/>
      </w:rPr>
    </w:lvl>
    <w:lvl w:ilvl="1" w:tplc="417C8DF2">
      <w:numFmt w:val="bullet"/>
      <w:lvlText w:val="•"/>
      <w:lvlJc w:val="left"/>
      <w:pPr>
        <w:ind w:left="1422" w:hanging="413"/>
      </w:pPr>
      <w:rPr>
        <w:rFonts w:hint="default"/>
      </w:rPr>
    </w:lvl>
    <w:lvl w:ilvl="2" w:tplc="EB7CB83C">
      <w:numFmt w:val="bullet"/>
      <w:lvlText w:val="•"/>
      <w:lvlJc w:val="left"/>
      <w:pPr>
        <w:ind w:left="2364" w:hanging="413"/>
      </w:pPr>
      <w:rPr>
        <w:rFonts w:hint="default"/>
      </w:rPr>
    </w:lvl>
    <w:lvl w:ilvl="3" w:tplc="52A87788">
      <w:numFmt w:val="bullet"/>
      <w:lvlText w:val="•"/>
      <w:lvlJc w:val="left"/>
      <w:pPr>
        <w:ind w:left="3306" w:hanging="413"/>
      </w:pPr>
      <w:rPr>
        <w:rFonts w:hint="default"/>
      </w:rPr>
    </w:lvl>
    <w:lvl w:ilvl="4" w:tplc="26DE5712">
      <w:numFmt w:val="bullet"/>
      <w:lvlText w:val="•"/>
      <w:lvlJc w:val="left"/>
      <w:pPr>
        <w:ind w:left="4248" w:hanging="413"/>
      </w:pPr>
      <w:rPr>
        <w:rFonts w:hint="default"/>
      </w:rPr>
    </w:lvl>
    <w:lvl w:ilvl="5" w:tplc="E302740A">
      <w:numFmt w:val="bullet"/>
      <w:lvlText w:val="•"/>
      <w:lvlJc w:val="left"/>
      <w:pPr>
        <w:ind w:left="5190" w:hanging="413"/>
      </w:pPr>
      <w:rPr>
        <w:rFonts w:hint="default"/>
      </w:rPr>
    </w:lvl>
    <w:lvl w:ilvl="6" w:tplc="0ABE6F22">
      <w:numFmt w:val="bullet"/>
      <w:lvlText w:val="•"/>
      <w:lvlJc w:val="left"/>
      <w:pPr>
        <w:ind w:left="6132" w:hanging="413"/>
      </w:pPr>
      <w:rPr>
        <w:rFonts w:hint="default"/>
      </w:rPr>
    </w:lvl>
    <w:lvl w:ilvl="7" w:tplc="02D0685A">
      <w:numFmt w:val="bullet"/>
      <w:lvlText w:val="•"/>
      <w:lvlJc w:val="left"/>
      <w:pPr>
        <w:ind w:left="7074" w:hanging="413"/>
      </w:pPr>
      <w:rPr>
        <w:rFonts w:hint="default"/>
      </w:rPr>
    </w:lvl>
    <w:lvl w:ilvl="8" w:tplc="B6F2D2AE">
      <w:numFmt w:val="bullet"/>
      <w:lvlText w:val="•"/>
      <w:lvlJc w:val="left"/>
      <w:pPr>
        <w:ind w:left="8016" w:hanging="413"/>
      </w:pPr>
      <w:rPr>
        <w:rFonts w:hint="default"/>
      </w:rPr>
    </w:lvl>
  </w:abstractNum>
  <w:abstractNum w:abstractNumId="1" w15:restartNumberingAfterBreak="0">
    <w:nsid w:val="6C2E7539"/>
    <w:multiLevelType w:val="hybridMultilevel"/>
    <w:tmpl w:val="9E86F5CC"/>
    <w:lvl w:ilvl="0" w:tplc="266EAC08">
      <w:start w:val="1"/>
      <w:numFmt w:val="decimal"/>
      <w:lvlText w:val="%1."/>
      <w:lvlJc w:val="left"/>
      <w:pPr>
        <w:ind w:left="472" w:hanging="362"/>
        <w:jc w:val="left"/>
      </w:pPr>
      <w:rPr>
        <w:rFonts w:hint="default"/>
        <w:w w:val="101"/>
      </w:rPr>
    </w:lvl>
    <w:lvl w:ilvl="1" w:tplc="3F029A7E">
      <w:numFmt w:val="bullet"/>
      <w:lvlText w:val="•"/>
      <w:lvlJc w:val="left"/>
      <w:pPr>
        <w:ind w:left="1422" w:hanging="362"/>
      </w:pPr>
      <w:rPr>
        <w:rFonts w:hint="default"/>
      </w:rPr>
    </w:lvl>
    <w:lvl w:ilvl="2" w:tplc="83A0FC1E">
      <w:numFmt w:val="bullet"/>
      <w:lvlText w:val="•"/>
      <w:lvlJc w:val="left"/>
      <w:pPr>
        <w:ind w:left="2364" w:hanging="362"/>
      </w:pPr>
      <w:rPr>
        <w:rFonts w:hint="default"/>
      </w:rPr>
    </w:lvl>
    <w:lvl w:ilvl="3" w:tplc="D1C2782C">
      <w:numFmt w:val="bullet"/>
      <w:lvlText w:val="•"/>
      <w:lvlJc w:val="left"/>
      <w:pPr>
        <w:ind w:left="3306" w:hanging="362"/>
      </w:pPr>
      <w:rPr>
        <w:rFonts w:hint="default"/>
      </w:rPr>
    </w:lvl>
    <w:lvl w:ilvl="4" w:tplc="C7C09600">
      <w:numFmt w:val="bullet"/>
      <w:lvlText w:val="•"/>
      <w:lvlJc w:val="left"/>
      <w:pPr>
        <w:ind w:left="4248" w:hanging="362"/>
      </w:pPr>
      <w:rPr>
        <w:rFonts w:hint="default"/>
      </w:rPr>
    </w:lvl>
    <w:lvl w:ilvl="5" w:tplc="F0B25AF8">
      <w:numFmt w:val="bullet"/>
      <w:lvlText w:val="•"/>
      <w:lvlJc w:val="left"/>
      <w:pPr>
        <w:ind w:left="5190" w:hanging="362"/>
      </w:pPr>
      <w:rPr>
        <w:rFonts w:hint="default"/>
      </w:rPr>
    </w:lvl>
    <w:lvl w:ilvl="6" w:tplc="3BEC2B2A">
      <w:numFmt w:val="bullet"/>
      <w:lvlText w:val="•"/>
      <w:lvlJc w:val="left"/>
      <w:pPr>
        <w:ind w:left="6132" w:hanging="362"/>
      </w:pPr>
      <w:rPr>
        <w:rFonts w:hint="default"/>
      </w:rPr>
    </w:lvl>
    <w:lvl w:ilvl="7" w:tplc="79B4559A">
      <w:numFmt w:val="bullet"/>
      <w:lvlText w:val="•"/>
      <w:lvlJc w:val="left"/>
      <w:pPr>
        <w:ind w:left="7074" w:hanging="362"/>
      </w:pPr>
      <w:rPr>
        <w:rFonts w:hint="default"/>
      </w:rPr>
    </w:lvl>
    <w:lvl w:ilvl="8" w:tplc="668C8EF4">
      <w:numFmt w:val="bullet"/>
      <w:lvlText w:val="•"/>
      <w:lvlJc w:val="left"/>
      <w:pPr>
        <w:ind w:left="8016" w:hanging="3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46791"/>
    <w:rsid w:val="00D46791"/>
    <w:rsid w:val="00F9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29AC243-1E6F-48D8-A9FC-3EA19884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559" w:right="91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48"/>
      <w:ind w:left="47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hanging="359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7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3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97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93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2018-02-25T09:28:00Z</dcterms:created>
  <dcterms:modified xsi:type="dcterms:W3CDTF">2018-02-25T11:53:00Z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2018-01-15T00:00:00Z</vt:filetime>
  </property>
</Properties>
</file>