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0" w:lineRule="auto" w:before="90"/>
        <w:ind w:left="1919" w:right="1217" w:firstLine="0"/>
        <w:jc w:val="center"/>
        <w:rPr>
          <w:i/>
          <w:sz w:val="23"/>
        </w:rPr>
      </w:pPr>
      <w:r>
        <w:rPr>
          <w:i/>
          <w:sz w:val="23"/>
        </w:rPr>
        <w:t>Диагностическая контрольная работа для обучающихся 8-го класса </w:t>
      </w:r>
      <w:r>
        <w:rPr>
          <w:i/>
          <w:sz w:val="23"/>
        </w:rPr>
        <w:t>по химии за I-e  полугодие 2017-2018 учебного года</w:t>
      </w:r>
    </w:p>
    <w:p>
      <w:pPr>
        <w:pStyle w:val="BodyText"/>
        <w:spacing w:before="215"/>
        <w:ind w:left="1915" w:right="1217"/>
        <w:jc w:val="center"/>
      </w:pPr>
      <w:r>
        <w:rPr/>
        <w:drawing>
          <wp:anchor distT="0" distB="0" distL="0" distR="0" allowOverlap="1" layoutInCell="1" locked="0" behindDoc="1" simplePos="0" relativeHeight="268428407">
            <wp:simplePos x="0" y="0"/>
            <wp:positionH relativeFrom="page">
              <wp:posOffset>3867911</wp:posOffset>
            </wp:positionH>
            <wp:positionV relativeFrom="paragraph">
              <wp:posOffset>2022428</wp:posOffset>
            </wp:positionV>
            <wp:extent cx="76200" cy="2438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Спецификация</w: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3994"/>
        <w:gridCol w:w="1733"/>
        <w:gridCol w:w="1733"/>
        <w:gridCol w:w="1574"/>
      </w:tblGrid>
      <w:tr>
        <w:trPr>
          <w:trHeight w:val="260" w:hRule="atLeast"/>
        </w:trPr>
        <w:tc>
          <w:tcPr>
            <w:tcW w:w="662" w:type="dxa"/>
            <w:vMerge w:val="restart"/>
          </w:tcPr>
          <w:p>
            <w:pPr>
              <w:pStyle w:val="TableParagraph"/>
              <w:spacing w:line="239" w:lineRule="exact"/>
              <w:ind w:left="108"/>
              <w:rPr>
                <w:sz w:val="22"/>
              </w:rPr>
            </w:pPr>
            <w:r>
              <w:rPr>
                <w:w w:val="76"/>
                <w:sz w:val="22"/>
              </w:rPr>
              <w:t>№</w:t>
            </w:r>
          </w:p>
        </w:tc>
        <w:tc>
          <w:tcPr>
            <w:tcW w:w="3994" w:type="dxa"/>
            <w:vMerge w:val="restart"/>
          </w:tcPr>
          <w:p>
            <w:pPr>
              <w:pStyle w:val="TableParagraph"/>
              <w:spacing w:line="238" w:lineRule="exact"/>
              <w:ind w:left="367" w:right="351"/>
              <w:jc w:val="center"/>
              <w:rPr>
                <w:sz w:val="22"/>
              </w:rPr>
            </w:pPr>
            <w:r>
              <w:rPr>
                <w:sz w:val="22"/>
              </w:rPr>
              <w:t>Требования  к уровню подготовки</w:t>
            </w:r>
          </w:p>
          <w:p>
            <w:pPr>
              <w:pStyle w:val="TableParagraph"/>
              <w:spacing w:line="263" w:lineRule="exact"/>
              <w:ind w:left="351" w:right="351"/>
              <w:jc w:val="center"/>
              <w:rPr>
                <w:sz w:val="23"/>
              </w:rPr>
            </w:pPr>
            <w:r>
              <w:rPr>
                <w:w w:val="80"/>
                <w:sz w:val="23"/>
              </w:rPr>
              <w:t>ШКОЛЬНИКОВ</w:t>
            </w:r>
          </w:p>
        </w:tc>
        <w:tc>
          <w:tcPr>
            <w:tcW w:w="5040" w:type="dxa"/>
            <w:gridSpan w:val="3"/>
          </w:tcPr>
          <w:p>
            <w:pPr>
              <w:pStyle w:val="TableParagraph"/>
              <w:spacing w:line="244" w:lineRule="exact"/>
              <w:ind w:left="1580"/>
              <w:rPr>
                <w:sz w:val="22"/>
              </w:rPr>
            </w:pPr>
            <w:r>
              <w:rPr>
                <w:sz w:val="22"/>
              </w:rPr>
              <w:t>Уровень сложности</w:t>
            </w:r>
          </w:p>
        </w:tc>
      </w:tr>
      <w:tr>
        <w:trPr>
          <w:trHeight w:val="240" w:hRule="atLeast"/>
        </w:trPr>
        <w:tc>
          <w:tcPr>
            <w:tcW w:w="662" w:type="dxa"/>
            <w:vMerge/>
            <w:tcBorders>
              <w:top w:val="nil"/>
            </w:tcBorders>
          </w:tcPr>
          <w:p>
            <w:pPr/>
          </w:p>
        </w:tc>
        <w:tc>
          <w:tcPr>
            <w:tcW w:w="3994" w:type="dxa"/>
            <w:vMerge/>
            <w:tcBorders>
              <w:top w:val="nil"/>
            </w:tcBorders>
          </w:tcPr>
          <w:p>
            <w:pPr/>
          </w:p>
        </w:tc>
        <w:tc>
          <w:tcPr>
            <w:tcW w:w="1733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1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33400" cy="9753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spacing w:line="239" w:lineRule="exact"/>
              <w:ind w:left="116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Повышенный</w:t>
            </w:r>
          </w:p>
        </w:tc>
        <w:tc>
          <w:tcPr>
            <w:tcW w:w="1574" w:type="dxa"/>
          </w:tcPr>
          <w:p>
            <w:pPr>
              <w:pStyle w:val="TableParagraph"/>
              <w:spacing w:line="239" w:lineRule="exact"/>
              <w:ind w:left="115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Высокий</w:t>
            </w:r>
          </w:p>
        </w:tc>
      </w:tr>
      <w:tr>
        <w:trPr>
          <w:trHeight w:val="500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6" cy="9753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</w:tc>
        <w:tc>
          <w:tcPr>
            <w:tcW w:w="3994" w:type="dxa"/>
          </w:tcPr>
          <w:p>
            <w:pPr>
              <w:pStyle w:val="TableParagraph"/>
              <w:spacing w:line="230" w:lineRule="exact"/>
              <w:ind w:left="103"/>
              <w:rPr>
                <w:sz w:val="22"/>
              </w:rPr>
            </w:pPr>
            <w:r>
              <w:rPr>
                <w:w w:val="105"/>
                <w:sz w:val="22"/>
              </w:rPr>
              <w:t>Лнатьfпонимать  химические понятия</w:t>
            </w:r>
          </w:p>
          <w:p>
            <w:pPr>
              <w:pStyle w:val="TableParagraph"/>
              <w:spacing w:before="6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«смесь», «вещество».</w:t>
            </w:r>
          </w:p>
        </w:tc>
        <w:tc>
          <w:tcPr>
            <w:tcW w:w="1733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20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6200" cy="7620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6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6" cy="97535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sz w:val="28"/>
              </w:rPr>
            </w:pPr>
          </w:p>
        </w:tc>
        <w:tc>
          <w:tcPr>
            <w:tcW w:w="3994" w:type="dxa"/>
          </w:tcPr>
          <w:p>
            <w:pPr>
              <w:pStyle w:val="TableParagraph"/>
              <w:spacing w:line="229" w:lineRule="exact"/>
              <w:ind w:left="105"/>
              <w:rPr>
                <w:sz w:val="23"/>
              </w:rPr>
            </w:pPr>
            <w:r>
              <w:rPr>
                <w:i/>
                <w:sz w:val="23"/>
              </w:rPr>
              <w:t>Определять  </w:t>
            </w:r>
            <w:r>
              <w:rPr>
                <w:sz w:val="23"/>
              </w:rPr>
              <w:t>принадлежность веществ</w:t>
            </w:r>
          </w:p>
          <w:p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к простым или сложным веществам.</w:t>
            </w:r>
          </w:p>
        </w:tc>
        <w:tc>
          <w:tcPr>
            <w:tcW w:w="1733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20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6200" cy="76200"/>
                  <wp:effectExtent l="0" t="0" r="0" b="0"/>
                  <wp:docPr id="11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2"/>
              <w:rPr>
                <w:sz w:val="29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3994" w:type="dxa"/>
          </w:tcPr>
          <w:p>
            <w:pPr>
              <w:pStyle w:val="TableParagraph"/>
              <w:spacing w:line="234" w:lineRule="exact"/>
              <w:ind w:left="112" w:hanging="7"/>
              <w:rPr>
                <w:sz w:val="23"/>
              </w:rPr>
            </w:pPr>
            <w:r>
              <w:rPr>
                <w:i/>
                <w:sz w:val="23"/>
              </w:rPr>
              <w:t>Определять  </w:t>
            </w:r>
            <w:r>
              <w:rPr>
                <w:sz w:val="23"/>
              </w:rPr>
              <w:t>положение  химического</w:t>
            </w:r>
          </w:p>
          <w:p>
            <w:pPr>
              <w:pStyle w:val="TableParagraph"/>
              <w:tabs>
                <w:tab w:pos="1165" w:val="left" w:leader="none"/>
                <w:tab w:pos="3145" w:val="left" w:leader="none"/>
              </w:tabs>
              <w:spacing w:line="230" w:lineRule="auto" w:before="8"/>
              <w:ind w:left="111" w:right="85"/>
              <w:rPr>
                <w:sz w:val="23"/>
              </w:rPr>
            </w:pPr>
            <w:r>
              <w:rPr>
                <w:sz w:val="23"/>
              </w:rPr>
              <w:t>элемента</w:t>
              <w:tab/>
              <w:t>в 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Периодической</w:t>
              <w:tab/>
            </w:r>
            <w:r>
              <w:rPr>
                <w:w w:val="95"/>
                <w:sz w:val="23"/>
              </w:rPr>
              <w:t>системе Д.И.</w:t>
            </w:r>
            <w:r>
              <w:rPr>
                <w:spacing w:val="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Менделеева</w:t>
            </w:r>
          </w:p>
        </w:tc>
        <w:tc>
          <w:tcPr>
            <w:tcW w:w="1733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20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6200" cy="76200"/>
                  <wp:effectExtent l="0" t="0" r="0" b="0"/>
                  <wp:docPr id="13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62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3994" w:type="dxa"/>
          </w:tcPr>
          <w:p>
            <w:pPr>
              <w:pStyle w:val="TableParagraph"/>
              <w:spacing w:line="232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Лнать п оппсыаать состав атома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62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3994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i/>
                <w:sz w:val="23"/>
              </w:rPr>
              <w:t>Определять  </w:t>
            </w:r>
            <w:r>
              <w:rPr>
                <w:sz w:val="23"/>
              </w:rPr>
              <w:t>тип  химической  связи в</w:t>
            </w:r>
          </w:p>
          <w:p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соединениях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40" w:hRule="atLeast"/>
        </w:trPr>
        <w:tc>
          <w:tcPr>
            <w:tcW w:w="66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399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866" w:val="left" w:leader="none"/>
                <w:tab w:pos="3390" w:val="left" w:leader="none"/>
              </w:tabs>
              <w:spacing w:line="236" w:lineRule="exact"/>
              <w:ind w:left="111" w:hanging="2"/>
              <w:rPr>
                <w:sz w:val="23"/>
              </w:rPr>
            </w:pPr>
            <w:r>
              <w:rPr>
                <w:i/>
                <w:sz w:val="23"/>
              </w:rPr>
              <w:t>Вычислять</w:t>
              <w:tab/>
            </w:r>
            <w:r>
              <w:rPr>
                <w:sz w:val="23"/>
              </w:rPr>
              <w:t>массовую</w:t>
              <w:tab/>
              <w:t>долю</w:t>
            </w:r>
          </w:p>
          <w:p>
            <w:pPr>
              <w:pStyle w:val="TableParagraph"/>
              <w:tabs>
                <w:tab w:pos="1556" w:val="left" w:leader="none"/>
                <w:tab w:pos="2624" w:val="left" w:leader="none"/>
                <w:tab w:pos="3066" w:val="left" w:leader="none"/>
              </w:tabs>
              <w:spacing w:line="250" w:lineRule="exact" w:before="14"/>
              <w:ind w:left="111" w:right="96"/>
              <w:rPr>
                <w:sz w:val="23"/>
              </w:rPr>
            </w:pPr>
            <w:r>
              <w:rPr>
                <w:sz w:val="23"/>
              </w:rPr>
              <w:t>химического</w:t>
              <w:tab/>
              <w:t>элемента</w:t>
              <w:tab/>
              <w:t>по</w:t>
              <w:tab/>
            </w:r>
            <w:r>
              <w:rPr>
                <w:w w:val="95"/>
                <w:sz w:val="23"/>
              </w:rPr>
              <w:t>формуле </w:t>
            </w:r>
            <w:r>
              <w:rPr>
                <w:sz w:val="23"/>
              </w:rPr>
              <w:t>соединения</w:t>
            </w:r>
          </w:p>
        </w:tc>
        <w:tc>
          <w:tcPr>
            <w:tcW w:w="173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20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6200" cy="76200"/>
                  <wp:effectExtent l="0" t="0" r="0" b="0"/>
                  <wp:docPr id="1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</w:tc>
        <w:tc>
          <w:tcPr>
            <w:tcW w:w="157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662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26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3994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0"/>
              <w:rPr>
                <w:sz w:val="23"/>
              </w:rPr>
            </w:pPr>
            <w:r>
              <w:rPr>
                <w:i/>
                <w:sz w:val="23"/>
              </w:rPr>
              <w:t>Вычислять  </w:t>
            </w:r>
            <w:r>
              <w:rPr>
                <w:sz w:val="23"/>
              </w:rPr>
              <w:t>количество  вещества или</w:t>
            </w:r>
          </w:p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массу по формуле соединения</w:t>
            </w:r>
          </w:p>
        </w:tc>
        <w:tc>
          <w:tcPr>
            <w:tcW w:w="1733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line="120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6200" cy="76200"/>
                  <wp:effectExtent l="0" t="0" r="0" b="0"/>
                  <wp:docPr id="1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1574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0" w:hRule="atLeast"/>
        </w:trPr>
        <w:tc>
          <w:tcPr>
            <w:tcW w:w="66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09"/>
              <w:rPr>
                <w:sz w:val="23"/>
              </w:rPr>
            </w:pPr>
            <w:r>
              <w:rPr>
                <w:sz w:val="23"/>
              </w:rPr>
              <w:t>6*</w:t>
            </w:r>
          </w:p>
        </w:tc>
        <w:tc>
          <w:tcPr>
            <w:tcW w:w="399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43" w:firstLine="1"/>
              <w:rPr>
                <w:sz w:val="23"/>
              </w:rPr>
            </w:pPr>
            <w:r>
              <w:rPr>
                <w:i/>
                <w:sz w:val="23"/>
              </w:rPr>
              <w:t>Применять   </w:t>
            </w:r>
            <w:r>
              <w:rPr>
                <w:sz w:val="23"/>
              </w:rPr>
              <w:t>умения   вычислений  по</w:t>
            </w:r>
          </w:p>
          <w:p>
            <w:pPr>
              <w:pStyle w:val="TableParagraph"/>
              <w:tabs>
                <w:tab w:pos="2267" w:val="left" w:leader="none"/>
                <w:tab w:pos="2377" w:val="left" w:leader="none"/>
                <w:tab w:pos="3134" w:val="left" w:leader="none"/>
                <w:tab w:pos="3551" w:val="left" w:leader="none"/>
                <w:tab w:pos="3775" w:val="left" w:leader="none"/>
              </w:tabs>
              <w:spacing w:line="235" w:lineRule="auto"/>
              <w:ind w:left="143" w:right="78"/>
              <w:rPr>
                <w:sz w:val="23"/>
              </w:rPr>
            </w:pPr>
            <w:r>
              <w:rPr>
                <w:sz w:val="23"/>
              </w:rPr>
              <w:t>формулам в нестандартной ситуации. </w:t>
            </w:r>
            <w:r>
              <w:rPr>
                <w:i/>
                <w:sz w:val="23"/>
              </w:rPr>
              <w:t>Метапредметные</w:t>
              <w:tab/>
              <w:tab/>
              <w:tab/>
            </w:r>
            <w:r>
              <w:rPr>
                <w:i/>
                <w:w w:val="95"/>
                <w:sz w:val="23"/>
              </w:rPr>
              <w:t>навыки- </w:t>
            </w:r>
            <w:r>
              <w:rPr>
                <w:sz w:val="23"/>
              </w:rPr>
              <w:t>составление</w:t>
              <w:tab/>
              <w:t>плана</w:t>
              <w:tab/>
              <w:tab/>
              <w:tab/>
              <w:t>и последовательности</w:t>
              <w:tab/>
              <w:tab/>
              <w:t>действий</w:t>
              <w:tab/>
            </w:r>
            <w:r>
              <w:rPr>
                <w:w w:val="95"/>
                <w:sz w:val="23"/>
              </w:rPr>
              <w:t>при </w:t>
            </w:r>
            <w:r>
              <w:rPr>
                <w:sz w:val="23"/>
              </w:rPr>
              <w:t>решении творческой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задачи</w:t>
            </w:r>
          </w:p>
        </w:tc>
        <w:tc>
          <w:tcPr>
            <w:tcW w:w="173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  <w:p>
            <w:pPr>
              <w:pStyle w:val="TableParagraph"/>
              <w:spacing w:line="120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6200" cy="76200"/>
                  <wp:effectExtent l="0" t="0" r="0" b="0"/>
                  <wp:docPr id="19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9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86"/>
        <w:ind w:left="1621"/>
      </w:pPr>
      <w:r>
        <w:rPr/>
        <w:t>Таблица  распределения  баллов  в работе по уровню сложности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8"/>
        <w:gridCol w:w="2251"/>
        <w:gridCol w:w="2261"/>
      </w:tblGrid>
      <w:tr>
        <w:trPr>
          <w:trHeight w:val="240" w:hRule="atLeast"/>
        </w:trPr>
        <w:tc>
          <w:tcPr>
            <w:tcW w:w="2938" w:type="dxa"/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Баллы</w:t>
            </w:r>
          </w:p>
        </w:tc>
        <w:tc>
          <w:tcPr>
            <w:tcW w:w="2251" w:type="dxa"/>
          </w:tcPr>
          <w:p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1 балл</w:t>
            </w:r>
          </w:p>
        </w:tc>
        <w:tc>
          <w:tcPr>
            <w:tcW w:w="2261" w:type="dxa"/>
          </w:tcPr>
          <w:p>
            <w:pPr>
              <w:pStyle w:val="TableParagraph"/>
              <w:spacing w:line="241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</w:t>
            </w:r>
          </w:p>
        </w:tc>
      </w:tr>
      <w:tr>
        <w:trPr>
          <w:trHeight w:val="240" w:hRule="atLeast"/>
        </w:trPr>
        <w:tc>
          <w:tcPr>
            <w:tcW w:w="2938" w:type="dxa"/>
          </w:tcPr>
          <w:p>
            <w:pPr>
              <w:pStyle w:val="TableParagraph"/>
              <w:spacing w:line="237" w:lineRule="exact"/>
              <w:ind w:left="110"/>
              <w:rPr>
                <w:sz w:val="22"/>
              </w:rPr>
            </w:pPr>
            <w:r>
              <w:rPr>
                <w:sz w:val="23"/>
              </w:rPr>
              <w:t>Номер </w:t>
            </w:r>
            <w:r>
              <w:rPr>
                <w:sz w:val="22"/>
              </w:rPr>
              <w:t>заданий</w:t>
            </w:r>
          </w:p>
        </w:tc>
        <w:tc>
          <w:tcPr>
            <w:tcW w:w="2251" w:type="dxa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sz w:val="23"/>
              </w:rPr>
              <w:t>1- 5</w:t>
            </w:r>
          </w:p>
        </w:tc>
        <w:tc>
          <w:tcPr>
            <w:tcW w:w="2261" w:type="dxa"/>
          </w:tcPr>
          <w:p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91"/>
        <w:ind w:left="3299"/>
      </w:pPr>
      <w:r>
        <w:rPr>
          <w:w w:val="105"/>
        </w:rPr>
        <w:t>Максимальное количество баллов-7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59" w:lineRule="exact" w:before="1"/>
        <w:ind w:left="137"/>
      </w:pPr>
      <w:r>
        <w:rPr>
          <w:sz w:val="22"/>
        </w:rPr>
        <w:t>Оценка </w:t>
      </w:r>
      <w:r>
        <w:rPr/>
        <w:t>«5» ставится за 6 выполненных  заданий, оценка «4» - за 5 выполненных  заданий, оценка</w:t>
      </w:r>
    </w:p>
    <w:p>
      <w:pPr>
        <w:pStyle w:val="BodyText"/>
        <w:spacing w:line="259" w:lineRule="exact"/>
        <w:ind w:left="137"/>
      </w:pPr>
      <w:r>
        <w:rPr/>
        <w:t>«3» </w:t>
      </w:r>
      <w:r>
        <w:rPr>
          <w:w w:val="65"/>
        </w:rPr>
        <w:t>— </w:t>
      </w:r>
      <w:r>
        <w:rPr/>
        <w:t>за 3-4 выполненных заданий, оценка «2» ставится за выполнение менее 3 заданий.</w:t>
      </w:r>
    </w:p>
    <w:sectPr>
      <w:type w:val="continuous"/>
      <w:pgSz w:w="12240" w:h="15840"/>
      <w:pgMar w:top="320" w:bottom="280" w:left="11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2018-02-25T10:06:36Z</dcterms:created>
  <dcterms:modified xsi:type="dcterms:W3CDTF">2018-02-25T10:06:36Z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LastSaved">
    <vt:filetime>2017-12-22T00:00:00Z</vt:filetime>
  </property>
</Properties>
</file>