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before="1"/>
        <w:ind w:left="112"/>
      </w:pPr>
      <w:r>
        <w:rPr/>
        <w:t>Спецификация.</w:t>
      </w:r>
    </w:p>
    <w:p>
      <w:pPr>
        <w:pStyle w:val="BodyText"/>
        <w:spacing w:before="64"/>
        <w:ind w:left="101" w:right="2675"/>
        <w:jc w:val="center"/>
      </w:pPr>
      <w:r>
        <w:rPr/>
        <w:br w:type="column"/>
      </w:r>
      <w:r>
        <w:rPr>
          <w:w w:val="105"/>
        </w:rPr>
        <w:t>Rонтрольная работа по химии</w:t>
      </w:r>
    </w:p>
    <w:p>
      <w:pPr>
        <w:spacing w:before="32"/>
        <w:ind w:left="107" w:right="2675" w:firstLine="0"/>
        <w:jc w:val="center"/>
        <w:rPr>
          <w:sz w:val="23"/>
        </w:rPr>
      </w:pPr>
      <w:r>
        <w:rPr>
          <w:sz w:val="23"/>
        </w:rPr>
        <w:t>за I полугодие </w:t>
      </w:r>
      <w:r>
        <w:rPr>
          <w:b/>
          <w:sz w:val="23"/>
        </w:rPr>
        <w:t>2017-2018  </w:t>
      </w:r>
      <w:r>
        <w:rPr>
          <w:sz w:val="23"/>
        </w:rPr>
        <w:t>учебного года в 9 классе</w:t>
      </w:r>
    </w:p>
    <w:p>
      <w:pPr>
        <w:spacing w:after="0"/>
        <w:jc w:val="center"/>
        <w:rPr>
          <w:sz w:val="23"/>
        </w:rPr>
        <w:sectPr>
          <w:type w:val="continuous"/>
          <w:pgSz w:w="12240" w:h="15840"/>
          <w:pgMar w:top="460" w:bottom="280" w:left="940" w:right="940"/>
          <w:cols w:num="2" w:equalWidth="0">
            <w:col w:w="1707" w:space="842"/>
            <w:col w:w="7811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91"/>
        <w:ind w:left="113" w:hanging="2"/>
      </w:pPr>
      <w:r>
        <w:rPr/>
        <w:t>Распределение  заданий  по основным  темам химии   I полугодия  9 класс</w:t>
      </w: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7066"/>
        <w:gridCol w:w="787"/>
        <w:gridCol w:w="811"/>
        <w:gridCol w:w="806"/>
      </w:tblGrid>
      <w:tr>
        <w:trPr>
          <w:trHeight w:val="480" w:hRule="atLeast"/>
        </w:trPr>
        <w:tc>
          <w:tcPr>
            <w:tcW w:w="523" w:type="dxa"/>
            <w:vMerge w:val="restart"/>
          </w:tcPr>
          <w:p>
            <w:pPr>
              <w:pStyle w:val="TableParagraph"/>
              <w:spacing w:line="264" w:lineRule="exact"/>
              <w:ind w:left="99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103"/>
                <w:sz w:val="24"/>
              </w:rPr>
              <w:t>№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line="105" w:lineRule="exact"/>
              <w:ind w:left="114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70104" cy="67055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8"/>
              <w:rPr>
                <w:sz w:val="26"/>
              </w:rPr>
            </w:pPr>
          </w:p>
        </w:tc>
        <w:tc>
          <w:tcPr>
            <w:tcW w:w="7066" w:type="dxa"/>
            <w:vMerge w:val="restart"/>
          </w:tcPr>
          <w:p>
            <w:pPr>
              <w:pStyle w:val="TableParagraph"/>
              <w:spacing w:line="264" w:lineRule="exact"/>
              <w:ind w:left="107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Тема</w:t>
            </w:r>
          </w:p>
        </w:tc>
        <w:tc>
          <w:tcPr>
            <w:tcW w:w="2405" w:type="dxa"/>
            <w:gridSpan w:val="3"/>
          </w:tcPr>
          <w:p>
            <w:pPr>
              <w:pStyle w:val="TableParagraph"/>
              <w:spacing w:line="246" w:lineRule="exact"/>
              <w:ind w:left="116"/>
              <w:rPr>
                <w:sz w:val="23"/>
              </w:rPr>
            </w:pPr>
            <w:r>
              <w:rPr>
                <w:sz w:val="23"/>
              </w:rPr>
              <w:t>Уровень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сложности</w:t>
            </w:r>
          </w:p>
        </w:tc>
      </w:tr>
      <w:tr>
        <w:trPr>
          <w:trHeight w:val="580" w:hRule="atLeast"/>
        </w:trPr>
        <w:tc>
          <w:tcPr>
            <w:tcW w:w="523" w:type="dxa"/>
            <w:vMerge/>
            <w:tcBorders>
              <w:top w:val="nil"/>
            </w:tcBorders>
          </w:tcPr>
          <w:p>
            <w:pPr/>
          </w:p>
        </w:tc>
        <w:tc>
          <w:tcPr>
            <w:tcW w:w="7066" w:type="dxa"/>
            <w:vMerge/>
            <w:tcBorders>
              <w:top w:val="nil"/>
            </w:tcBorders>
          </w:tcPr>
          <w:p>
            <w:pPr/>
          </w:p>
        </w:tc>
        <w:tc>
          <w:tcPr>
            <w:tcW w:w="787" w:type="dxa"/>
          </w:tcPr>
          <w:p>
            <w:pPr>
              <w:pStyle w:val="TableParagraph"/>
              <w:spacing w:line="230" w:lineRule="exact"/>
              <w:ind w:left="113"/>
              <w:rPr>
                <w:sz w:val="22"/>
              </w:rPr>
            </w:pPr>
            <w:r>
              <w:rPr>
                <w:w w:val="99"/>
                <w:sz w:val="22"/>
              </w:rPr>
              <w:t>А</w:t>
            </w:r>
          </w:p>
        </w:tc>
        <w:tc>
          <w:tcPr>
            <w:tcW w:w="811" w:type="dxa"/>
          </w:tcPr>
          <w:p>
            <w:pPr>
              <w:pStyle w:val="TableParagraph"/>
              <w:spacing w:line="230" w:lineRule="exact"/>
              <w:ind w:left="125"/>
              <w:rPr>
                <w:sz w:val="22"/>
              </w:rPr>
            </w:pPr>
            <w:r>
              <w:rPr>
                <w:w w:val="103"/>
                <w:sz w:val="22"/>
              </w:rPr>
              <w:t>В</w:t>
            </w:r>
          </w:p>
        </w:tc>
        <w:tc>
          <w:tcPr>
            <w:tcW w:w="806" w:type="dxa"/>
          </w:tcPr>
          <w:p>
            <w:pPr>
              <w:pStyle w:val="TableParagraph"/>
              <w:spacing w:line="230" w:lineRule="exact"/>
              <w:ind w:left="116"/>
              <w:rPr>
                <w:sz w:val="22"/>
              </w:rPr>
            </w:pPr>
            <w:r>
              <w:rPr>
                <w:w w:val="103"/>
                <w:sz w:val="22"/>
              </w:rPr>
              <w:t>С</w:t>
            </w:r>
          </w:p>
        </w:tc>
      </w:tr>
      <w:tr>
        <w:trPr>
          <w:trHeight w:val="460" w:hRule="atLeast"/>
        </w:trPr>
        <w:tc>
          <w:tcPr>
            <w:tcW w:w="523" w:type="dxa"/>
          </w:tcPr>
          <w:p>
            <w:pPr>
              <w:pStyle w:val="TableParagraph"/>
              <w:spacing w:line="220" w:lineRule="exact"/>
              <w:ind w:left="108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7066" w:type="dxa"/>
          </w:tcPr>
          <w:p>
            <w:pPr>
              <w:pStyle w:val="TableParagraph"/>
              <w:spacing w:line="220" w:lineRule="exact"/>
              <w:ind w:left="116"/>
              <w:rPr>
                <w:sz w:val="22"/>
              </w:rPr>
            </w:pPr>
            <w:r>
              <w:rPr>
                <w:sz w:val="22"/>
              </w:rPr>
              <w:t>Строение атома</w:t>
            </w:r>
          </w:p>
        </w:tc>
        <w:tc>
          <w:tcPr>
            <w:tcW w:w="787" w:type="dxa"/>
          </w:tcPr>
          <w:p>
            <w:pPr>
              <w:pStyle w:val="TableParagraph"/>
              <w:spacing w:line="153" w:lineRule="exact"/>
              <w:ind w:left="14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"/>
              <w:rPr>
                <w:sz w:val="27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23" w:type="dxa"/>
          </w:tcPr>
          <w:p>
            <w:pPr>
              <w:pStyle w:val="TableParagraph"/>
              <w:spacing w:line="232" w:lineRule="exact"/>
              <w:ind w:left="105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7066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Периодический закон и Периодическая система химических</w:t>
            </w:r>
          </w:p>
          <w:p>
            <w:pPr>
              <w:pStyle w:val="TableParagraph"/>
              <w:spacing w:before="28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элементов  Д.И. Менделеева</w:t>
            </w:r>
          </w:p>
        </w:tc>
        <w:tc>
          <w:tcPr>
            <w:tcW w:w="787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4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0" w:hRule="atLeast"/>
        </w:trPr>
        <w:tc>
          <w:tcPr>
            <w:tcW w:w="523" w:type="dxa"/>
          </w:tcPr>
          <w:p>
            <w:pPr>
              <w:pStyle w:val="TableParagraph"/>
              <w:spacing w:line="239" w:lineRule="exact"/>
              <w:ind w:left="106"/>
              <w:rPr>
                <w:sz w:val="22"/>
              </w:rPr>
            </w:pPr>
            <w:r>
              <w:rPr>
                <w:w w:val="102"/>
                <w:sz w:val="22"/>
              </w:rPr>
              <w:t>3</w:t>
            </w:r>
          </w:p>
        </w:tc>
        <w:tc>
          <w:tcPr>
            <w:tcW w:w="7066" w:type="dxa"/>
          </w:tcPr>
          <w:p>
            <w:pPr>
              <w:pStyle w:val="TableParagraph"/>
              <w:spacing w:line="239" w:lineRule="exact"/>
              <w:ind w:left="115"/>
              <w:rPr>
                <w:sz w:val="22"/>
              </w:rPr>
            </w:pPr>
            <w:r>
              <w:rPr>
                <w:sz w:val="22"/>
              </w:rPr>
              <w:t>Простые и сложные  вещества.  Основные  классы неорганических</w:t>
            </w:r>
          </w:p>
          <w:p>
            <w:pPr>
              <w:pStyle w:val="TableParagraph"/>
              <w:spacing w:before="35"/>
              <w:ind w:left="114"/>
              <w:rPr>
                <w:sz w:val="22"/>
              </w:rPr>
            </w:pPr>
            <w:r>
              <w:rPr>
                <w:sz w:val="22"/>
              </w:rPr>
              <w:t>веществ.</w:t>
            </w:r>
          </w:p>
        </w:tc>
        <w:tc>
          <w:tcPr>
            <w:tcW w:w="787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4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7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23" w:type="dxa"/>
          </w:tcPr>
          <w:p>
            <w:pPr>
              <w:pStyle w:val="TableParagraph"/>
              <w:spacing w:line="225" w:lineRule="exact"/>
              <w:ind w:left="106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66" w:type="dxa"/>
          </w:tcPr>
          <w:p>
            <w:pPr>
              <w:pStyle w:val="TableParagraph"/>
              <w:spacing w:line="225" w:lineRule="exact"/>
              <w:ind w:left="116"/>
              <w:rPr>
                <w:sz w:val="22"/>
              </w:rPr>
            </w:pPr>
            <w:r>
              <w:rPr>
                <w:sz w:val="22"/>
              </w:rPr>
              <w:t>Степень окисления  химических элементов.</w:t>
            </w:r>
          </w:p>
        </w:tc>
        <w:tc>
          <w:tcPr>
            <w:tcW w:w="787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4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9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23" w:type="dxa"/>
          </w:tcPr>
          <w:p>
            <w:pPr>
              <w:pStyle w:val="TableParagraph"/>
              <w:spacing w:line="225" w:lineRule="exact"/>
              <w:ind w:left="109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  <w:tc>
          <w:tcPr>
            <w:tcW w:w="7066" w:type="dxa"/>
          </w:tcPr>
          <w:p>
            <w:pPr>
              <w:pStyle w:val="TableParagraph"/>
              <w:spacing w:line="225" w:lineRule="exact"/>
              <w:ind w:left="116"/>
              <w:rPr>
                <w:sz w:val="22"/>
              </w:rPr>
            </w:pPr>
            <w:r>
              <w:rPr>
                <w:sz w:val="22"/>
              </w:rPr>
              <w:t>Реакции   ионного  обмена  и  условия   их осуществления</w:t>
            </w:r>
          </w:p>
        </w:tc>
        <w:tc>
          <w:tcPr>
            <w:tcW w:w="787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4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1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9"/>
              <w:rPr>
                <w:sz w:val="2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23" w:type="dxa"/>
          </w:tcPr>
          <w:p>
            <w:pPr>
              <w:pStyle w:val="TableParagraph"/>
              <w:spacing w:line="225" w:lineRule="exact"/>
              <w:ind w:left="105"/>
              <w:rPr>
                <w:sz w:val="22"/>
              </w:rPr>
            </w:pPr>
            <w:r>
              <w:rPr>
                <w:w w:val="102"/>
                <w:sz w:val="22"/>
              </w:rPr>
              <w:t>6</w:t>
            </w:r>
          </w:p>
        </w:tc>
        <w:tc>
          <w:tcPr>
            <w:tcW w:w="7066" w:type="dxa"/>
          </w:tcPr>
          <w:p>
            <w:pPr>
              <w:pStyle w:val="TableParagraph"/>
              <w:spacing w:line="225" w:lineRule="exact"/>
              <w:ind w:left="113"/>
              <w:rPr>
                <w:sz w:val="22"/>
              </w:rPr>
            </w:pPr>
            <w:r>
              <w:rPr>
                <w:sz w:val="22"/>
              </w:rPr>
              <w:t>Химическая реакция.  Условия и признаки  протекания химических</w:t>
            </w:r>
          </w:p>
          <w:p>
            <w:pPr>
              <w:pStyle w:val="TableParagraph"/>
              <w:spacing w:before="40"/>
              <w:ind w:left="115"/>
              <w:rPr>
                <w:sz w:val="22"/>
              </w:rPr>
            </w:pPr>
            <w:r>
              <w:rPr>
                <w:sz w:val="22"/>
              </w:rPr>
              <w:t>реакций.</w:t>
            </w:r>
          </w:p>
        </w:tc>
        <w:tc>
          <w:tcPr>
            <w:tcW w:w="787" w:type="dxa"/>
          </w:tcPr>
          <w:p>
            <w:pPr>
              <w:pStyle w:val="TableParagraph"/>
              <w:spacing w:line="225" w:lineRule="exact"/>
              <w:ind w:left="118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80" w:hRule="atLeast"/>
        </w:trPr>
        <w:tc>
          <w:tcPr>
            <w:tcW w:w="523" w:type="dxa"/>
          </w:tcPr>
          <w:p>
            <w:pPr>
              <w:pStyle w:val="TableParagraph"/>
              <w:spacing w:line="225" w:lineRule="exact"/>
              <w:ind w:left="106"/>
              <w:rPr>
                <w:sz w:val="22"/>
              </w:rPr>
            </w:pPr>
            <w:r>
              <w:rPr>
                <w:w w:val="97"/>
                <w:sz w:val="22"/>
              </w:rPr>
              <w:t>7</w:t>
            </w:r>
          </w:p>
        </w:tc>
        <w:tc>
          <w:tcPr>
            <w:tcW w:w="7066" w:type="dxa"/>
          </w:tcPr>
          <w:p>
            <w:pPr>
              <w:pStyle w:val="TableParagraph"/>
              <w:spacing w:line="225" w:lineRule="exact"/>
              <w:ind w:left="115"/>
              <w:rPr>
                <w:sz w:val="22"/>
              </w:rPr>
            </w:pPr>
            <w:r>
              <w:rPr>
                <w:sz w:val="22"/>
              </w:rPr>
              <w:t>Периодический   закон   Д.И. Менделеева.   Закономерности изменения</w:t>
            </w:r>
          </w:p>
          <w:p>
            <w:pPr>
              <w:pStyle w:val="TableParagraph"/>
              <w:spacing w:line="283" w:lineRule="auto" w:before="44"/>
              <w:ind w:left="115" w:firstLine="1"/>
              <w:rPr>
                <w:sz w:val="22"/>
              </w:rPr>
            </w:pPr>
            <w:r>
              <w:rPr>
                <w:sz w:val="22"/>
              </w:rPr>
              <w:t>свойств элементов и их соединений в связи с положением в Периодической  системе  химических элементов</w:t>
            </w:r>
          </w:p>
        </w:tc>
        <w:tc>
          <w:tcPr>
            <w:tcW w:w="7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left="15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3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0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23" w:type="dxa"/>
          </w:tcPr>
          <w:p>
            <w:pPr>
              <w:pStyle w:val="TableParagraph"/>
              <w:spacing w:line="220" w:lineRule="exact"/>
              <w:ind w:left="106"/>
              <w:rPr>
                <w:sz w:val="22"/>
              </w:rPr>
            </w:pPr>
            <w:r>
              <w:rPr>
                <w:w w:val="101"/>
                <w:sz w:val="22"/>
              </w:rPr>
              <w:t>8</w:t>
            </w:r>
          </w:p>
        </w:tc>
        <w:tc>
          <w:tcPr>
            <w:tcW w:w="7066" w:type="dxa"/>
          </w:tcPr>
          <w:p>
            <w:pPr>
              <w:pStyle w:val="TableParagraph"/>
              <w:spacing w:line="220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Свойства  неорганических веществ</w:t>
            </w:r>
          </w:p>
        </w:tc>
        <w:tc>
          <w:tcPr>
            <w:tcW w:w="7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left="15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"/>
              <w:rPr>
                <w:sz w:val="27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23" w:type="dxa"/>
          </w:tcPr>
          <w:p>
            <w:pPr>
              <w:pStyle w:val="TableParagraph"/>
              <w:spacing w:line="230" w:lineRule="exact"/>
              <w:ind w:left="106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7066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Генетическая  связь  между неорганическими соединениями</w:t>
            </w:r>
          </w:p>
        </w:tc>
        <w:tc>
          <w:tcPr>
            <w:tcW w:w="7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4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7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"/>
              <w:rPr>
                <w:sz w:val="25"/>
              </w:rPr>
            </w:pPr>
          </w:p>
        </w:tc>
      </w:tr>
      <w:tr>
        <w:trPr>
          <w:trHeight w:val="780" w:hRule="atLeast"/>
        </w:trPr>
        <w:tc>
          <w:tcPr>
            <w:tcW w:w="523" w:type="dxa"/>
          </w:tcPr>
          <w:p>
            <w:pPr>
              <w:pStyle w:val="TableParagraph"/>
              <w:spacing w:line="237" w:lineRule="exact"/>
              <w:ind w:left="107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7066" w:type="dxa"/>
          </w:tcPr>
          <w:p>
            <w:pPr>
              <w:pStyle w:val="TableParagraph"/>
              <w:spacing w:line="237" w:lineRule="exact"/>
              <w:ind w:left="116"/>
              <w:rPr>
                <w:sz w:val="23"/>
              </w:rPr>
            </w:pPr>
            <w:r>
              <w:rPr>
                <w:sz w:val="23"/>
              </w:rPr>
              <w:t>Расчетные задачи типа «Определение выхода продукта реакции в</w:t>
            </w:r>
          </w:p>
          <w:p>
            <w:pPr>
              <w:pStyle w:val="TableParagraph"/>
              <w:spacing w:before="47"/>
              <w:ind w:left="114"/>
              <w:rPr>
                <w:sz w:val="22"/>
              </w:rPr>
            </w:pPr>
            <w:r>
              <w:rPr>
                <w:sz w:val="22"/>
              </w:rPr>
              <w:t>процентах  от теоретического»</w:t>
            </w:r>
          </w:p>
        </w:tc>
        <w:tc>
          <w:tcPr>
            <w:tcW w:w="7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14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9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181"/>
        <w:ind w:left="113"/>
      </w:pPr>
      <w:r>
        <w:rPr/>
        <w:t>Таблица  распределения  баллов  в итоговом  тесте по  уровням сложности</w:t>
      </w:r>
    </w:p>
    <w:p>
      <w:pPr>
        <w:pStyle w:val="BodyText"/>
        <w:spacing w:before="7" w:after="1"/>
        <w:rPr>
          <w:sz w:val="20"/>
        </w:rPr>
      </w:pPr>
    </w:p>
    <w:tbl>
      <w:tblPr>
        <w:tblW w:w="0" w:type="auto"/>
        <w:jc w:val="left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9"/>
        <w:gridCol w:w="1733"/>
        <w:gridCol w:w="1858"/>
        <w:gridCol w:w="1733"/>
      </w:tblGrid>
      <w:tr>
        <w:trPr>
          <w:trHeight w:val="260" w:hRule="atLeast"/>
        </w:trPr>
        <w:tc>
          <w:tcPr>
            <w:tcW w:w="1949" w:type="dxa"/>
          </w:tcPr>
          <w:p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Баллы</w:t>
            </w:r>
          </w:p>
        </w:tc>
        <w:tc>
          <w:tcPr>
            <w:tcW w:w="1733" w:type="dxa"/>
          </w:tcPr>
          <w:p>
            <w:pPr>
              <w:pStyle w:val="TableParagraph"/>
              <w:spacing w:line="246" w:lineRule="exact"/>
              <w:ind w:left="121"/>
              <w:rPr>
                <w:sz w:val="23"/>
              </w:rPr>
            </w:pPr>
            <w:r>
              <w:rPr>
                <w:sz w:val="23"/>
              </w:rPr>
              <w:t>1 балл</w:t>
            </w:r>
          </w:p>
        </w:tc>
        <w:tc>
          <w:tcPr>
            <w:tcW w:w="1858" w:type="dxa"/>
          </w:tcPr>
          <w:p>
            <w:pPr>
              <w:pStyle w:val="TableParagraph"/>
              <w:spacing w:line="241" w:lineRule="exact"/>
              <w:ind w:left="114"/>
              <w:rPr>
                <w:sz w:val="23"/>
              </w:rPr>
            </w:pPr>
            <w:r>
              <w:rPr>
                <w:sz w:val="23"/>
              </w:rPr>
              <w:t>2 балла</w:t>
            </w:r>
          </w:p>
        </w:tc>
        <w:tc>
          <w:tcPr>
            <w:tcW w:w="1733" w:type="dxa"/>
          </w:tcPr>
          <w:p>
            <w:pPr>
              <w:pStyle w:val="TableParagraph"/>
              <w:spacing w:line="244" w:lineRule="exact"/>
              <w:ind w:left="110"/>
              <w:rPr>
                <w:sz w:val="22"/>
              </w:rPr>
            </w:pPr>
            <w:r>
              <w:rPr>
                <w:sz w:val="22"/>
              </w:rPr>
              <w:t>3 балла</w:t>
            </w:r>
          </w:p>
        </w:tc>
      </w:tr>
      <w:tr>
        <w:trPr>
          <w:trHeight w:val="240" w:hRule="atLeast"/>
        </w:trPr>
        <w:tc>
          <w:tcPr>
            <w:tcW w:w="1949" w:type="dxa"/>
          </w:tcPr>
          <w:p>
            <w:pPr>
              <w:pStyle w:val="TableParagraph"/>
              <w:spacing w:line="232" w:lineRule="exact"/>
              <w:ind w:left="106"/>
              <w:rPr>
                <w:sz w:val="23"/>
              </w:rPr>
            </w:pPr>
            <w:r>
              <w:rPr>
                <w:w w:val="95"/>
                <w:sz w:val="23"/>
              </w:rPr>
              <w:t>Номера заданий</w:t>
            </w:r>
          </w:p>
        </w:tc>
        <w:tc>
          <w:tcPr>
            <w:tcW w:w="1733" w:type="dxa"/>
          </w:tcPr>
          <w:p>
            <w:pPr>
              <w:pStyle w:val="TableParagraph"/>
              <w:spacing w:line="232" w:lineRule="exact"/>
              <w:ind w:left="121"/>
              <w:rPr>
                <w:sz w:val="23"/>
              </w:rPr>
            </w:pPr>
            <w:r>
              <w:rPr>
                <w:sz w:val="23"/>
              </w:rPr>
              <w:t>1-6</w:t>
            </w:r>
          </w:p>
        </w:tc>
        <w:tc>
          <w:tcPr>
            <w:tcW w:w="1858" w:type="dxa"/>
          </w:tcPr>
          <w:p>
            <w:pPr>
              <w:pStyle w:val="TableParagraph"/>
              <w:spacing w:line="245" w:lineRule="exact"/>
              <w:ind w:left="111"/>
              <w:rPr>
                <w:rFonts w:ascii="Consolas"/>
                <w:sz w:val="23"/>
              </w:rPr>
            </w:pPr>
            <w:r>
              <w:rPr>
                <w:rFonts w:ascii="Consolas"/>
                <w:w w:val="85"/>
                <w:sz w:val="23"/>
              </w:rPr>
              <w:t>7-8</w:t>
            </w:r>
          </w:p>
        </w:tc>
        <w:tc>
          <w:tcPr>
            <w:tcW w:w="1733" w:type="dxa"/>
          </w:tcPr>
          <w:p>
            <w:pPr>
              <w:pStyle w:val="TableParagraph"/>
              <w:spacing w:line="230" w:lineRule="exact"/>
              <w:ind w:left="110"/>
              <w:rPr>
                <w:sz w:val="22"/>
              </w:rPr>
            </w:pPr>
            <w:r>
              <w:rPr>
                <w:sz w:val="22"/>
              </w:rPr>
              <w:t>9-10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186"/>
        <w:ind w:left="114"/>
      </w:pPr>
      <w:r>
        <w:rPr>
          <w:w w:val="105"/>
        </w:rPr>
        <w:t>Шкала для перевода набранных баллов в оценку по пятибалльной шкале</w:t>
      </w:r>
    </w:p>
    <w:p>
      <w:pPr>
        <w:pStyle w:val="BodyText"/>
        <w:spacing w:before="7"/>
        <w:rPr>
          <w:sz w:val="18"/>
        </w:rPr>
      </w:pPr>
    </w:p>
    <w:tbl>
      <w:tblPr>
        <w:tblW w:w="0" w:type="auto"/>
        <w:jc w:val="left"/>
        <w:tblInd w:w="226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2"/>
        <w:gridCol w:w="1368"/>
        <w:gridCol w:w="1358"/>
        <w:gridCol w:w="1358"/>
        <w:gridCol w:w="1368"/>
      </w:tblGrid>
      <w:tr>
        <w:trPr>
          <w:trHeight w:val="480" w:hRule="atLeast"/>
        </w:trPr>
        <w:tc>
          <w:tcPr>
            <w:tcW w:w="29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/>
              <w:ind w:left="105"/>
              <w:rPr>
                <w:sz w:val="22"/>
              </w:rPr>
            </w:pPr>
            <w:r>
              <w:rPr>
                <w:sz w:val="22"/>
              </w:rPr>
              <w:t>Число  набранных баллов</w:t>
            </w:r>
          </w:p>
        </w:tc>
        <w:tc>
          <w:tcPr>
            <w:tcW w:w="13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/>
              <w:ind w:left="121"/>
              <w:rPr>
                <w:sz w:val="22"/>
              </w:rPr>
            </w:pPr>
            <w:r>
              <w:rPr>
                <w:sz w:val="22"/>
              </w:rPr>
              <w:t>0-6</w:t>
            </w:r>
          </w:p>
        </w:tc>
        <w:tc>
          <w:tcPr>
            <w:tcW w:w="1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106"/>
              <w:rPr>
                <w:sz w:val="22"/>
              </w:rPr>
            </w:pPr>
            <w:r>
              <w:rPr>
                <w:sz w:val="22"/>
              </w:rPr>
              <w:t>7-10</w:t>
            </w:r>
          </w:p>
        </w:tc>
        <w:tc>
          <w:tcPr>
            <w:tcW w:w="1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1" w:lineRule="exact"/>
              <w:ind w:left="113"/>
              <w:rPr>
                <w:sz w:val="22"/>
              </w:rPr>
            </w:pPr>
            <w:r>
              <w:rPr>
                <w:sz w:val="22"/>
              </w:rPr>
              <w:t>11-14</w:t>
            </w:r>
          </w:p>
        </w:tc>
        <w:tc>
          <w:tcPr>
            <w:tcW w:w="13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exact"/>
              <w:ind w:left="113"/>
              <w:rPr>
                <w:sz w:val="22"/>
              </w:rPr>
            </w:pPr>
            <w:r>
              <w:rPr>
                <w:sz w:val="22"/>
              </w:rPr>
              <w:t>15-16</w:t>
            </w:r>
          </w:p>
        </w:tc>
      </w:tr>
      <w:tr>
        <w:trPr>
          <w:trHeight w:val="460" w:hRule="atLeast"/>
        </w:trPr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Оценка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11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3"/>
                  <wp:effectExtent l="0" t="0" r="0" b="0"/>
                  <wp:docPr id="21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</w:tr>
    </w:tbl>
    <w:sectPr>
      <w:type w:val="continuous"/>
      <w:pgSz w:w="12240" w:h="15840"/>
      <w:pgMar w:top="460" w:bottom="280" w:left="9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2018-02-25T10:06:42Z</dcterms:created>
  <dcterms:modified xsi:type="dcterms:W3CDTF">2018-02-25T10:06:42Z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LastSaved">
    <vt:filetime>2017-12-20T00:00:00Z</vt:filetime>
  </property>
</Properties>
</file>