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61" w:rsidRDefault="00B52E0F">
      <w:pPr>
        <w:pStyle w:val="1"/>
        <w:spacing w:before="69"/>
        <w:ind w:left="1861"/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457107</wp:posOffset>
            </wp:positionH>
            <wp:positionV relativeFrom="paragraph">
              <wp:posOffset>319535</wp:posOffset>
            </wp:positionV>
            <wp:extent cx="530245" cy="457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ФЕДЕРАЛЬНЫЙ ИНСТИТУТ ПЕДАГОГИЧЕСКИХ ИЗМЕРЕНИЙ</w:t>
      </w:r>
    </w:p>
    <w:p w:rsidR="00E05F61" w:rsidRDefault="00E05F61">
      <w:pPr>
        <w:pStyle w:val="a3"/>
        <w:jc w:val="left"/>
        <w:rPr>
          <w:sz w:val="30"/>
        </w:rPr>
      </w:pPr>
    </w:p>
    <w:p w:rsidR="00E05F61" w:rsidRDefault="00E05F61">
      <w:pPr>
        <w:pStyle w:val="a3"/>
        <w:jc w:val="left"/>
        <w:rPr>
          <w:sz w:val="30"/>
        </w:rPr>
      </w:pPr>
    </w:p>
    <w:p w:rsidR="00E05F61" w:rsidRDefault="00E05F61">
      <w:pPr>
        <w:pStyle w:val="a3"/>
        <w:jc w:val="left"/>
        <w:rPr>
          <w:sz w:val="30"/>
        </w:rPr>
      </w:pPr>
    </w:p>
    <w:p w:rsidR="00E05F61" w:rsidRDefault="00E05F61">
      <w:pPr>
        <w:pStyle w:val="a3"/>
        <w:spacing w:before="7"/>
        <w:jc w:val="left"/>
        <w:rPr>
          <w:sz w:val="30"/>
        </w:rPr>
      </w:pPr>
    </w:p>
    <w:p w:rsidR="00E05F61" w:rsidRDefault="00B52E0F">
      <w:pPr>
        <w:ind w:left="385"/>
        <w:jc w:val="center"/>
        <w:rPr>
          <w:sz w:val="37"/>
        </w:rPr>
      </w:pPr>
      <w:r>
        <w:rPr>
          <w:sz w:val="37"/>
        </w:rPr>
        <w:t>С.А. Зинин,  Л.В. Новикова,  Л.Н. Гороховская</w:t>
      </w:r>
    </w:p>
    <w:p w:rsidR="00E05F61" w:rsidRDefault="00E05F61">
      <w:pPr>
        <w:pStyle w:val="a3"/>
        <w:jc w:val="left"/>
        <w:rPr>
          <w:sz w:val="40"/>
        </w:rPr>
      </w:pPr>
    </w:p>
    <w:p w:rsidR="00E05F61" w:rsidRDefault="00E05F61">
      <w:pPr>
        <w:pStyle w:val="a3"/>
        <w:spacing w:before="6"/>
        <w:jc w:val="left"/>
        <w:rPr>
          <w:sz w:val="43"/>
        </w:rPr>
      </w:pPr>
    </w:p>
    <w:p w:rsidR="00E05F61" w:rsidRDefault="00B52E0F">
      <w:pPr>
        <w:tabs>
          <w:tab w:val="left" w:pos="4718"/>
        </w:tabs>
        <w:ind w:left="346"/>
        <w:jc w:val="center"/>
        <w:rPr>
          <w:sz w:val="52"/>
        </w:rPr>
      </w:pPr>
      <w:r>
        <w:rPr>
          <w:sz w:val="52"/>
        </w:rPr>
        <w:t>МЕТОДИЧЕСКИЕ</w:t>
      </w:r>
      <w:r>
        <w:rPr>
          <w:sz w:val="52"/>
        </w:rPr>
        <w:tab/>
        <w:t>РЕКОМЕНДАЦИИ</w:t>
      </w:r>
    </w:p>
    <w:p w:rsidR="00E05F61" w:rsidRDefault="00B52E0F">
      <w:pPr>
        <w:spacing w:before="8" w:line="237" w:lineRule="auto"/>
        <w:ind w:left="528" w:right="101" w:hanging="24"/>
        <w:jc w:val="center"/>
        <w:rPr>
          <w:sz w:val="53"/>
        </w:rPr>
      </w:pPr>
      <w:r>
        <w:rPr>
          <w:sz w:val="52"/>
        </w:rPr>
        <w:t xml:space="preserve">для учителей, подготовленные на основе </w:t>
      </w:r>
      <w:r>
        <w:rPr>
          <w:sz w:val="53"/>
        </w:rPr>
        <w:t>анализа</w:t>
      </w:r>
      <w:r>
        <w:rPr>
          <w:spacing w:val="-53"/>
          <w:sz w:val="53"/>
        </w:rPr>
        <w:t xml:space="preserve"> </w:t>
      </w:r>
      <w:r>
        <w:rPr>
          <w:sz w:val="53"/>
        </w:rPr>
        <w:t>типичных</w:t>
      </w:r>
      <w:r>
        <w:rPr>
          <w:spacing w:val="-49"/>
          <w:sz w:val="53"/>
        </w:rPr>
        <w:t xml:space="preserve"> </w:t>
      </w:r>
      <w:r>
        <w:rPr>
          <w:sz w:val="53"/>
        </w:rPr>
        <w:t>ошибок</w:t>
      </w:r>
      <w:r>
        <w:rPr>
          <w:spacing w:val="-54"/>
          <w:sz w:val="53"/>
        </w:rPr>
        <w:t xml:space="preserve"> </w:t>
      </w:r>
      <w:r>
        <w:rPr>
          <w:sz w:val="53"/>
        </w:rPr>
        <w:t>участников</w:t>
      </w:r>
      <w:r>
        <w:rPr>
          <w:spacing w:val="-46"/>
          <w:sz w:val="53"/>
        </w:rPr>
        <w:t xml:space="preserve"> </w:t>
      </w:r>
      <w:r>
        <w:rPr>
          <w:sz w:val="53"/>
        </w:rPr>
        <w:t>ЕГЭ 2017</w:t>
      </w:r>
      <w:r>
        <w:rPr>
          <w:spacing w:val="-57"/>
          <w:sz w:val="53"/>
        </w:rPr>
        <w:t xml:space="preserve"> </w:t>
      </w:r>
      <w:r>
        <w:rPr>
          <w:sz w:val="53"/>
        </w:rPr>
        <w:t>года</w:t>
      </w:r>
    </w:p>
    <w:p w:rsidR="00E05F61" w:rsidRDefault="00E05F61">
      <w:pPr>
        <w:pStyle w:val="a3"/>
        <w:spacing w:before="10"/>
        <w:jc w:val="left"/>
        <w:rPr>
          <w:sz w:val="50"/>
        </w:rPr>
      </w:pPr>
    </w:p>
    <w:p w:rsidR="00E05F61" w:rsidRDefault="00B52E0F">
      <w:pPr>
        <w:spacing w:before="1"/>
        <w:ind w:left="351"/>
        <w:jc w:val="center"/>
        <w:rPr>
          <w:sz w:val="53"/>
        </w:rPr>
      </w:pPr>
      <w:r>
        <w:rPr>
          <w:sz w:val="53"/>
        </w:rPr>
        <w:t>по</w:t>
      </w:r>
      <w:r>
        <w:rPr>
          <w:spacing w:val="77"/>
          <w:sz w:val="53"/>
        </w:rPr>
        <w:t xml:space="preserve"> </w:t>
      </w:r>
      <w:r>
        <w:rPr>
          <w:sz w:val="53"/>
        </w:rPr>
        <w:t>ЛИТЕРАТУРЕ</w:t>
      </w:r>
    </w:p>
    <w:p w:rsidR="00E05F61" w:rsidRDefault="00E05F61">
      <w:pPr>
        <w:pStyle w:val="a3"/>
        <w:jc w:val="left"/>
        <w:rPr>
          <w:sz w:val="58"/>
        </w:rPr>
      </w:pPr>
    </w:p>
    <w:p w:rsidR="00E05F61" w:rsidRDefault="00E05F61">
      <w:pPr>
        <w:pStyle w:val="a3"/>
        <w:jc w:val="left"/>
        <w:rPr>
          <w:sz w:val="58"/>
        </w:rPr>
      </w:pPr>
    </w:p>
    <w:p w:rsidR="00E05F61" w:rsidRDefault="00E05F61">
      <w:pPr>
        <w:pStyle w:val="a3"/>
        <w:jc w:val="left"/>
        <w:rPr>
          <w:sz w:val="58"/>
        </w:rPr>
      </w:pPr>
    </w:p>
    <w:p w:rsidR="00E05F61" w:rsidRDefault="00E05F61">
      <w:pPr>
        <w:pStyle w:val="a3"/>
        <w:jc w:val="left"/>
        <w:rPr>
          <w:sz w:val="58"/>
        </w:rPr>
      </w:pPr>
    </w:p>
    <w:p w:rsidR="00E05F61" w:rsidRDefault="00E05F61">
      <w:pPr>
        <w:pStyle w:val="a3"/>
        <w:jc w:val="left"/>
        <w:rPr>
          <w:sz w:val="58"/>
        </w:rPr>
      </w:pPr>
    </w:p>
    <w:p w:rsidR="00E05F61" w:rsidRDefault="00E05F61">
      <w:pPr>
        <w:pStyle w:val="a3"/>
        <w:jc w:val="left"/>
        <w:rPr>
          <w:sz w:val="58"/>
        </w:rPr>
      </w:pPr>
    </w:p>
    <w:p w:rsidR="00E05F61" w:rsidRDefault="00E05F61">
      <w:pPr>
        <w:pStyle w:val="a3"/>
        <w:jc w:val="left"/>
        <w:rPr>
          <w:sz w:val="58"/>
        </w:rPr>
      </w:pPr>
    </w:p>
    <w:p w:rsidR="00E05F61" w:rsidRDefault="00E05F61">
      <w:pPr>
        <w:pStyle w:val="a3"/>
        <w:jc w:val="left"/>
        <w:rPr>
          <w:sz w:val="58"/>
        </w:rPr>
      </w:pPr>
    </w:p>
    <w:p w:rsidR="00E05F61" w:rsidRDefault="00E05F61">
      <w:pPr>
        <w:pStyle w:val="a3"/>
        <w:spacing w:before="7"/>
        <w:jc w:val="left"/>
        <w:rPr>
          <w:sz w:val="67"/>
        </w:rPr>
      </w:pPr>
    </w:p>
    <w:p w:rsidR="00E05F61" w:rsidRDefault="00B52E0F">
      <w:pPr>
        <w:pStyle w:val="1"/>
        <w:spacing w:before="0"/>
        <w:ind w:left="425"/>
        <w:jc w:val="center"/>
      </w:pPr>
      <w:r>
        <w:t>Москва, 2017</w:t>
      </w:r>
    </w:p>
    <w:p w:rsidR="00E05F61" w:rsidRDefault="00E05F61">
      <w:pPr>
        <w:jc w:val="center"/>
        <w:sectPr w:rsidR="00E05F61">
          <w:type w:val="continuous"/>
          <w:pgSz w:w="11910" w:h="16840"/>
          <w:pgMar w:top="620" w:right="1040" w:bottom="280" w:left="600" w:header="720" w:footer="720" w:gutter="0"/>
          <w:cols w:space="720"/>
        </w:sectPr>
      </w:pPr>
    </w:p>
    <w:p w:rsidR="00E05F61" w:rsidRDefault="00B52E0F">
      <w:pPr>
        <w:pStyle w:val="a3"/>
        <w:spacing w:before="68"/>
        <w:ind w:left="119" w:right="122" w:firstLine="706"/>
      </w:pPr>
      <w:r>
        <w:lastRenderedPageBreak/>
        <w:t>Важнеишеи задачеи ЕГЭ является объективная оценка качества подготовки лиц, освоивших образовательные программы среднего общего образования, на основе контрольных измерительных материалов стандартизированнои формы (КИМ).</w:t>
      </w:r>
    </w:p>
    <w:p w:rsidR="00E05F61" w:rsidRDefault="00B52E0F">
      <w:pPr>
        <w:pStyle w:val="a3"/>
        <w:spacing w:before="1"/>
        <w:ind w:left="119" w:right="106" w:firstLine="710"/>
      </w:pPr>
      <w:r>
        <w:t>Использование КИМ п</w:t>
      </w:r>
      <w:r>
        <w:t>о литературе позволяет получить многоаспектную достоверную информацию об уровне освоения выпускниками Федерального компонента государственного стандарта среднего (полного) общего образования и степени их готовности к продолжению образования в учреждениях с</w:t>
      </w:r>
      <w:r>
        <w:t>реднего специального и высшего профессионального образования гуманитарнои направленности.</w:t>
      </w:r>
    </w:p>
    <w:p w:rsidR="00E05F61" w:rsidRDefault="00B52E0F">
      <w:pPr>
        <w:pStyle w:val="a3"/>
        <w:ind w:left="118" w:right="104" w:firstLine="711"/>
      </w:pPr>
      <w:r>
        <w:t>Задания, включенные в вариант КИМ, различаются по уровню сложности, характеру и содержанию контролируемых элементов, по форме предъявления материала. Они дают возможн</w:t>
      </w:r>
      <w:r>
        <w:t xml:space="preserve">ость проверить знание выпускниками содержательнои стороны курса (истории и теории литературы), степень сформированности предметных компетенции и общеучебных навыков. ЕГЭ по литературе требует от экзаменуемого выполнения значимых для предмета видов учебнои </w:t>
      </w:r>
      <w:r>
        <w:t>деятельности. аналитического осмысления художественного текста, его интерпретации, поиска основании для сопоставления литературных явлении и фактов, написания аргументированного ответа на проблемныи вопрос и т.п.</w:t>
      </w:r>
    </w:p>
    <w:p w:rsidR="00E05F61" w:rsidRDefault="00B52E0F">
      <w:pPr>
        <w:pStyle w:val="a3"/>
        <w:spacing w:line="242" w:lineRule="auto"/>
        <w:ind w:left="119" w:right="116" w:firstLine="708"/>
      </w:pPr>
      <w:r>
        <w:t>Экзаменационная работа по литературе состои</w:t>
      </w:r>
      <w:r>
        <w:t>т из двух частеи, в неи принята сквозная нумерация задании.</w:t>
      </w:r>
    </w:p>
    <w:p w:rsidR="00E05F61" w:rsidRDefault="00B52E0F">
      <w:pPr>
        <w:pStyle w:val="a3"/>
        <w:ind w:left="118" w:right="99" w:firstLine="707"/>
      </w:pPr>
      <w:r>
        <w:t>Часть 1 содержит задания по анализу литературных произведении. Художественные тексты, предлагаемые для анализа, дают возможность проверить знание выпускниками конкретных произведении, умение анали</w:t>
      </w:r>
      <w:r>
        <w:t>зировать текст с учетом его родо-жанровои принадлежности, а также рассматривать произведение в широком литературном контексте. Oпopa на внутрипредметные связи позволяет обеспечить дополнительныи охват содержания проверяемого литературного материала. На экз</w:t>
      </w:r>
      <w:r>
        <w:t>амене проверяется умение выпускников определять основные элементы содержания и художественнои структуры изученных произведении (тематика и проблематика, герои и события, художественные приемы, различные виды тропов и т.п.), а также рассматривать конкретные</w:t>
      </w:r>
      <w:r>
        <w:t xml:space="preserve"> литературные произведения во взаимосвязи с материалом курса. Часть 1 включает в себя два комплекса задании. Задания первого комплекса (1—9) относятся к фрагменту эпического, или лироэпического, или драматического произведения. 7 задании с кратким ответом </w:t>
      </w:r>
      <w:r>
        <w:rPr>
          <w:spacing w:val="1"/>
        </w:rPr>
        <w:t xml:space="preserve">(1—7), </w:t>
      </w:r>
      <w:r>
        <w:t>требующих написания слова, или словосочетания, или последовательности цифр, и 2 задания с развернутым ответом в объеме 5—10 предложении (8, 9). Задания второго комплекса (10—16) относятся к лирическому</w:t>
      </w:r>
      <w:r>
        <w:rPr>
          <w:spacing w:val="-3"/>
        </w:rPr>
        <w:t xml:space="preserve"> </w:t>
      </w:r>
      <w:r>
        <w:t>произведению.</w:t>
      </w:r>
      <w:r>
        <w:rPr>
          <w:spacing w:val="3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задании</w:t>
      </w:r>
      <w:r>
        <w:rPr>
          <w:spacing w:val="-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кратким</w:t>
      </w:r>
      <w:r>
        <w:rPr>
          <w:spacing w:val="-9"/>
        </w:rPr>
        <w:t xml:space="preserve"> </w:t>
      </w:r>
      <w:r>
        <w:t>ответом</w:t>
      </w:r>
      <w:r>
        <w:rPr>
          <w:spacing w:val="-8"/>
        </w:rPr>
        <w:t xml:space="preserve"> </w:t>
      </w:r>
      <w:r>
        <w:t>(10—14)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 в объеме 5—10 предложении (15, 16). Следование алгоритму, заложенному в структуре части 1 работы, позволяет экзаменуемым выявить место и роль эпизода (сцены) в общеи структуре произведения (анализ фрагмента), раскр</w:t>
      </w:r>
      <w:r>
        <w:t>ыть сюжетно-композиционные, образно-тематические и стилистические особенности анализируемого текста, обобщить свои наблюдения с выходом в литературныи</w:t>
      </w:r>
      <w:r>
        <w:rPr>
          <w:spacing w:val="-23"/>
        </w:rPr>
        <w:t xml:space="preserve"> </w:t>
      </w:r>
      <w:r>
        <w:t>контекст.</w:t>
      </w:r>
    </w:p>
    <w:p w:rsidR="00E05F61" w:rsidRDefault="00B52E0F">
      <w:pPr>
        <w:pStyle w:val="a3"/>
        <w:spacing w:before="8"/>
        <w:ind w:left="118" w:right="99" w:firstLine="712"/>
      </w:pPr>
      <w:r>
        <w:t>В части 2 участникам ЕГЭ предложено выбрать один из трех вопросов (17.1—17.3) и написать полноф</w:t>
      </w:r>
      <w:r>
        <w:t>орматное развернутое высказывание на литературную тему сочинение, благодаря чему к отработанному в части 1 литературному материалу добавляется еще один  содержательныи компонент проверяемого курса. Темы сочинения охватывают важнеишие вехи отечественного ис</w:t>
      </w:r>
      <w:r>
        <w:t xml:space="preserve">торико-литературного процесса: 17.1 </w:t>
      </w:r>
      <w:r>
        <w:rPr>
          <w:w w:val="90"/>
        </w:rPr>
        <w:t xml:space="preserve">— </w:t>
      </w:r>
      <w:r>
        <w:t xml:space="preserve">по произведениям древнерусскои литературы, классики XVIII в. и первои половины XIX в., 17.2 </w:t>
      </w:r>
      <w:r>
        <w:rPr>
          <w:w w:val="90"/>
        </w:rPr>
        <w:t xml:space="preserve">— </w:t>
      </w:r>
      <w:r>
        <w:t xml:space="preserve">по произведениям второи половины XIX в., 17.3 </w:t>
      </w:r>
      <w:r>
        <w:rPr>
          <w:w w:val="90"/>
        </w:rPr>
        <w:t xml:space="preserve">— </w:t>
      </w:r>
      <w:r>
        <w:t>по произведениям XX в. Работа такого типа позволяет выпускнику выразить свое</w:t>
      </w:r>
      <w:r>
        <w:t xml:space="preserve"> отношение к проблемам, поднимаемым писателем, проявить умение обосновывать свои суждения обращением к тексту (по памяти), показать понимание художественного своеобразия произведения. Сочинение в наибольшеи степени отвечает специфике литературы как вида ис</w:t>
      </w:r>
      <w:r>
        <w:t>кусства и учебнои дисциплины, ставящеи своими целями формирование квалифицированного читателя с развитым эстетическим вкусом и потребностью к духовно-нравственному и культурному развитию.</w:t>
      </w:r>
    </w:p>
    <w:p w:rsidR="00E05F61" w:rsidRDefault="00B52E0F">
      <w:pPr>
        <w:pStyle w:val="a3"/>
        <w:spacing w:before="2"/>
        <w:ind w:left="118" w:right="103" w:firstLine="707"/>
      </w:pPr>
      <w:r>
        <w:t>В структурном отношении экзаменационная работа выстроена ступенчато.</w:t>
      </w:r>
      <w:r>
        <w:t xml:space="preserve"> оба комплекса задании части 1 содержат вопросы базового уровня, нацеленные на проверку теоретико- литературных знании и знания текстов художественных произведении (1—7 и 10—14), и задания повышенного  уровня  обобщающего  типа  (8,  9 и  15,  16).  Часть </w:t>
      </w:r>
      <w:r>
        <w:t xml:space="preserve"> 2  представлена альтернативными</w:t>
      </w:r>
    </w:p>
    <w:p w:rsidR="00E05F61" w:rsidRDefault="00E05F61">
      <w:pPr>
        <w:sectPr w:rsidR="00E05F61">
          <w:footerReference w:type="default" r:id="rId8"/>
          <w:pgSz w:w="11910" w:h="16840"/>
          <w:pgMar w:top="620" w:right="620" w:bottom="1020" w:left="600" w:header="0" w:footer="827" w:gutter="0"/>
          <w:cols w:space="720"/>
        </w:sectPr>
      </w:pPr>
    </w:p>
    <w:p w:rsidR="00E05F61" w:rsidRDefault="00B52E0F">
      <w:pPr>
        <w:pStyle w:val="a3"/>
        <w:spacing w:before="68" w:line="242" w:lineRule="auto"/>
        <w:ind w:left="121" w:right="144"/>
      </w:pPr>
      <w:r>
        <w:lastRenderedPageBreak/>
        <w:t>заданиями</w:t>
      </w:r>
      <w:r>
        <w:rPr>
          <w:spacing w:val="-9"/>
        </w:rPr>
        <w:t xml:space="preserve"> </w:t>
      </w:r>
      <w:r>
        <w:t>высокого</w:t>
      </w:r>
      <w:r>
        <w:rPr>
          <w:spacing w:val="-8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сложности</w:t>
      </w:r>
      <w:r>
        <w:rPr>
          <w:spacing w:val="-7"/>
        </w:rPr>
        <w:t xml:space="preserve"> </w:t>
      </w:r>
      <w:r>
        <w:t>(17.1—17.3),</w:t>
      </w:r>
      <w:r>
        <w:rPr>
          <w:spacing w:val="-9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наибольшеи</w:t>
      </w:r>
      <w:r>
        <w:rPr>
          <w:spacing w:val="-4"/>
        </w:rPr>
        <w:t xml:space="preserve"> </w:t>
      </w:r>
      <w:r>
        <w:t>степени</w:t>
      </w:r>
      <w:r>
        <w:rPr>
          <w:spacing w:val="-14"/>
        </w:rPr>
        <w:t xml:space="preserve"> </w:t>
      </w:r>
      <w:r>
        <w:t>отражающими</w:t>
      </w:r>
      <w:r>
        <w:rPr>
          <w:spacing w:val="-5"/>
        </w:rPr>
        <w:t xml:space="preserve"> </w:t>
      </w:r>
      <w:r>
        <w:t>требования стандарта профильного</w:t>
      </w:r>
      <w:r>
        <w:rPr>
          <w:spacing w:val="-26"/>
        </w:rPr>
        <w:t xml:space="preserve"> </w:t>
      </w:r>
      <w:r>
        <w:t>уровня.</w:t>
      </w:r>
    </w:p>
    <w:p w:rsidR="00E05F61" w:rsidRDefault="00B52E0F">
      <w:pPr>
        <w:pStyle w:val="a3"/>
        <w:ind w:left="121" w:right="123" w:firstLine="709"/>
      </w:pPr>
      <w:r>
        <w:t>Перечень элементов содержания, проверяемых на ЕГЭ, включает в себя восемь разделов. На основании раздела «Сведения по теории и истории литературы» в заданиях и ответах на них актуализируются те или иные термины и понятия. В остальные разделы включены произ</w:t>
      </w:r>
      <w:r>
        <w:t>ведения художественнои литературы, сгруппированные в соответствии с литературными эпохами:</w:t>
      </w:r>
    </w:p>
    <w:p w:rsidR="00E05F61" w:rsidRDefault="00B52E0F">
      <w:pPr>
        <w:pStyle w:val="a4"/>
        <w:numPr>
          <w:ilvl w:val="0"/>
          <w:numId w:val="4"/>
        </w:numPr>
        <w:tabs>
          <w:tab w:val="left" w:pos="1191"/>
        </w:tabs>
        <w:spacing w:before="22"/>
        <w:ind w:hanging="358"/>
        <w:rPr>
          <w:sz w:val="24"/>
        </w:rPr>
      </w:pPr>
      <w:r>
        <w:rPr>
          <w:sz w:val="24"/>
        </w:rPr>
        <w:t>Из древнерусскои</w:t>
      </w:r>
      <w:r>
        <w:rPr>
          <w:spacing w:val="-33"/>
          <w:sz w:val="24"/>
        </w:rPr>
        <w:t xml:space="preserve"> </w:t>
      </w:r>
      <w:r>
        <w:rPr>
          <w:sz w:val="24"/>
        </w:rPr>
        <w:t>литературы,</w:t>
      </w:r>
    </w:p>
    <w:p w:rsidR="00E05F61" w:rsidRDefault="00B52E0F">
      <w:pPr>
        <w:pStyle w:val="a4"/>
        <w:numPr>
          <w:ilvl w:val="0"/>
          <w:numId w:val="4"/>
        </w:numPr>
        <w:tabs>
          <w:tab w:val="left" w:pos="1191"/>
        </w:tabs>
        <w:ind w:hanging="358"/>
        <w:rPr>
          <w:sz w:val="24"/>
        </w:rPr>
      </w:pPr>
      <w:r>
        <w:rPr>
          <w:sz w:val="24"/>
        </w:rPr>
        <w:t>Из литературы XVIII</w:t>
      </w:r>
      <w:r>
        <w:rPr>
          <w:spacing w:val="-11"/>
          <w:sz w:val="24"/>
        </w:rPr>
        <w:t xml:space="preserve"> </w:t>
      </w:r>
      <w:r>
        <w:rPr>
          <w:sz w:val="24"/>
        </w:rPr>
        <w:t>в.,</w:t>
      </w:r>
    </w:p>
    <w:p w:rsidR="00E05F61" w:rsidRDefault="00B52E0F">
      <w:pPr>
        <w:pStyle w:val="a4"/>
        <w:numPr>
          <w:ilvl w:val="0"/>
          <w:numId w:val="4"/>
        </w:numPr>
        <w:tabs>
          <w:tab w:val="left" w:pos="1191"/>
        </w:tabs>
        <w:ind w:hanging="358"/>
        <w:rPr>
          <w:sz w:val="24"/>
        </w:rPr>
      </w:pPr>
      <w:r>
        <w:rPr>
          <w:sz w:val="24"/>
        </w:rPr>
        <w:t>Из литературы первои половины XIX</w:t>
      </w:r>
      <w:r>
        <w:rPr>
          <w:spacing w:val="-13"/>
          <w:sz w:val="24"/>
        </w:rPr>
        <w:t xml:space="preserve"> </w:t>
      </w:r>
      <w:r>
        <w:rPr>
          <w:sz w:val="24"/>
        </w:rPr>
        <w:t>в.,</w:t>
      </w:r>
    </w:p>
    <w:p w:rsidR="00E05F61" w:rsidRDefault="00B52E0F">
      <w:pPr>
        <w:pStyle w:val="a4"/>
        <w:numPr>
          <w:ilvl w:val="0"/>
          <w:numId w:val="4"/>
        </w:numPr>
        <w:tabs>
          <w:tab w:val="left" w:pos="1191"/>
        </w:tabs>
        <w:ind w:hanging="358"/>
        <w:rPr>
          <w:sz w:val="24"/>
        </w:rPr>
      </w:pPr>
      <w:r>
        <w:rPr>
          <w:sz w:val="24"/>
        </w:rPr>
        <w:t>Из литературы второи половины XIX</w:t>
      </w:r>
      <w:r>
        <w:rPr>
          <w:spacing w:val="-11"/>
          <w:sz w:val="24"/>
        </w:rPr>
        <w:t xml:space="preserve"> </w:t>
      </w:r>
      <w:r>
        <w:rPr>
          <w:sz w:val="24"/>
        </w:rPr>
        <w:t>в.,</w:t>
      </w:r>
    </w:p>
    <w:p w:rsidR="00E05F61" w:rsidRDefault="00B52E0F">
      <w:pPr>
        <w:pStyle w:val="a4"/>
        <w:numPr>
          <w:ilvl w:val="0"/>
          <w:numId w:val="4"/>
        </w:numPr>
        <w:tabs>
          <w:tab w:val="left" w:pos="1191"/>
        </w:tabs>
        <w:spacing w:before="21"/>
        <w:ind w:hanging="358"/>
        <w:rPr>
          <w:sz w:val="24"/>
        </w:rPr>
      </w:pPr>
      <w:r>
        <w:rPr>
          <w:sz w:val="24"/>
        </w:rPr>
        <w:t>Из</w:t>
      </w:r>
      <w:r>
        <w:rPr>
          <w:spacing w:val="-2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7"/>
          <w:sz w:val="24"/>
        </w:rPr>
        <w:t xml:space="preserve"> </w:t>
      </w:r>
      <w:r>
        <w:rPr>
          <w:sz w:val="24"/>
        </w:rPr>
        <w:t>XIX</w:t>
      </w:r>
      <w:r>
        <w:rPr>
          <w:spacing w:val="-19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3"/>
          <w:sz w:val="24"/>
        </w:rPr>
        <w:t xml:space="preserve"> </w:t>
      </w:r>
      <w:r>
        <w:rPr>
          <w:sz w:val="24"/>
        </w:rPr>
        <w:t>XX</w:t>
      </w:r>
      <w:r>
        <w:rPr>
          <w:spacing w:val="-23"/>
          <w:sz w:val="24"/>
        </w:rPr>
        <w:t xml:space="preserve"> </w:t>
      </w:r>
      <w:r>
        <w:rPr>
          <w:sz w:val="24"/>
        </w:rPr>
        <w:t>в.,</w:t>
      </w:r>
    </w:p>
    <w:p w:rsidR="00E05F61" w:rsidRDefault="00B52E0F">
      <w:pPr>
        <w:pStyle w:val="a4"/>
        <w:numPr>
          <w:ilvl w:val="0"/>
          <w:numId w:val="4"/>
        </w:numPr>
        <w:tabs>
          <w:tab w:val="left" w:pos="1191"/>
        </w:tabs>
        <w:ind w:hanging="358"/>
        <w:rPr>
          <w:sz w:val="24"/>
        </w:rPr>
      </w:pPr>
      <w:r>
        <w:rPr>
          <w:sz w:val="24"/>
        </w:rPr>
        <w:t>Из литературы первои половины XX</w:t>
      </w:r>
      <w:r>
        <w:rPr>
          <w:spacing w:val="-11"/>
          <w:sz w:val="24"/>
        </w:rPr>
        <w:t xml:space="preserve"> </w:t>
      </w:r>
      <w:r>
        <w:rPr>
          <w:sz w:val="24"/>
        </w:rPr>
        <w:t>в.,</w:t>
      </w:r>
    </w:p>
    <w:p w:rsidR="00E05F61" w:rsidRDefault="00B52E0F">
      <w:pPr>
        <w:pStyle w:val="a4"/>
        <w:numPr>
          <w:ilvl w:val="0"/>
          <w:numId w:val="4"/>
        </w:numPr>
        <w:tabs>
          <w:tab w:val="left" w:pos="1191"/>
        </w:tabs>
        <w:spacing w:line="275" w:lineRule="exact"/>
        <w:ind w:hanging="358"/>
        <w:rPr>
          <w:sz w:val="24"/>
        </w:rPr>
      </w:pPr>
      <w:r>
        <w:rPr>
          <w:sz w:val="24"/>
        </w:rPr>
        <w:t>Из литературы второи половины XX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</w:p>
    <w:p w:rsidR="00E05F61" w:rsidRDefault="00B52E0F">
      <w:pPr>
        <w:pStyle w:val="a3"/>
        <w:spacing w:before="1" w:line="237" w:lineRule="auto"/>
        <w:ind w:left="121" w:right="132" w:firstLine="709"/>
      </w:pPr>
      <w:r>
        <w:t>В каждом варианте КИМ экзаменационнои работы обязательно присутствуют задания из трех содержательных блоков.</w:t>
      </w:r>
    </w:p>
    <w:p w:rsidR="00E05F61" w:rsidRDefault="00B52E0F">
      <w:pPr>
        <w:pStyle w:val="a4"/>
        <w:numPr>
          <w:ilvl w:val="1"/>
          <w:numId w:val="4"/>
        </w:numPr>
        <w:tabs>
          <w:tab w:val="left" w:pos="1322"/>
        </w:tabs>
        <w:spacing w:before="2" w:line="275" w:lineRule="exact"/>
        <w:rPr>
          <w:sz w:val="24"/>
        </w:rPr>
      </w:pPr>
      <w:r>
        <w:rPr>
          <w:sz w:val="24"/>
        </w:rPr>
        <w:t>древнерусская литература, литература XVIII в. и первои половины XIX</w:t>
      </w:r>
      <w:r>
        <w:rPr>
          <w:spacing w:val="-8"/>
          <w:sz w:val="24"/>
        </w:rPr>
        <w:t xml:space="preserve"> </w:t>
      </w:r>
      <w:r>
        <w:rPr>
          <w:sz w:val="24"/>
        </w:rPr>
        <w:t>в.,</w:t>
      </w:r>
    </w:p>
    <w:p w:rsidR="00E05F61" w:rsidRDefault="00B52E0F">
      <w:pPr>
        <w:pStyle w:val="a4"/>
        <w:numPr>
          <w:ilvl w:val="1"/>
          <w:numId w:val="4"/>
        </w:numPr>
        <w:tabs>
          <w:tab w:val="left" w:pos="1323"/>
        </w:tabs>
        <w:spacing w:before="0" w:line="275" w:lineRule="exact"/>
        <w:ind w:left="1322" w:hanging="363"/>
        <w:rPr>
          <w:sz w:val="24"/>
        </w:rPr>
      </w:pPr>
      <w:r>
        <w:rPr>
          <w:sz w:val="24"/>
        </w:rPr>
        <w:t>литература второи половины XIX</w:t>
      </w:r>
      <w:r>
        <w:rPr>
          <w:spacing w:val="-13"/>
          <w:sz w:val="24"/>
        </w:rPr>
        <w:t xml:space="preserve"> </w:t>
      </w:r>
      <w:r>
        <w:rPr>
          <w:sz w:val="24"/>
        </w:rPr>
        <w:t>в.,</w:t>
      </w:r>
    </w:p>
    <w:p w:rsidR="00E05F61" w:rsidRDefault="00B52E0F">
      <w:pPr>
        <w:pStyle w:val="a4"/>
        <w:numPr>
          <w:ilvl w:val="1"/>
          <w:numId w:val="4"/>
        </w:numPr>
        <w:tabs>
          <w:tab w:val="left" w:pos="1323"/>
        </w:tabs>
        <w:spacing w:before="2" w:line="275" w:lineRule="exact"/>
        <w:ind w:left="1322" w:hanging="363"/>
        <w:rPr>
          <w:sz w:val="24"/>
        </w:rPr>
      </w:pPr>
      <w:r>
        <w:rPr>
          <w:w w:val="95"/>
          <w:sz w:val="24"/>
        </w:rPr>
        <w:t>литература конца XIX—XX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в.</w:t>
      </w:r>
    </w:p>
    <w:p w:rsidR="00E05F61" w:rsidRDefault="00B52E0F">
      <w:pPr>
        <w:pStyle w:val="a3"/>
        <w:ind w:left="120" w:right="142" w:firstLine="709"/>
      </w:pPr>
      <w:r>
        <w:t>Представленные в части 1 художественные тексты в тои или инои комбинации отражают различные литературные эпохи (в зависимости от комплектации конкретного варианта экзаменационнои работы).</w:t>
      </w:r>
    </w:p>
    <w:p w:rsidR="00E05F61" w:rsidRDefault="00B52E0F">
      <w:pPr>
        <w:pStyle w:val="a3"/>
        <w:spacing w:before="4" w:line="242" w:lineRule="auto"/>
        <w:ind w:left="119" w:right="159" w:firstLine="711"/>
      </w:pPr>
      <w:r>
        <w:t xml:space="preserve">В </w:t>
      </w:r>
      <w:r>
        <w:t>части 2 (письменныи ответ на вопрос о литературном произведении) экзаменуемому предоставляется право выбора вопроса по произведению однои из трех литературных эпох.</w:t>
      </w:r>
    </w:p>
    <w:p w:rsidR="00E05F61" w:rsidRDefault="00B52E0F">
      <w:pPr>
        <w:pStyle w:val="a4"/>
        <w:numPr>
          <w:ilvl w:val="0"/>
          <w:numId w:val="4"/>
        </w:numPr>
        <w:tabs>
          <w:tab w:val="left" w:pos="1010"/>
        </w:tabs>
        <w:spacing w:before="0" w:line="270" w:lineRule="exact"/>
        <w:ind w:left="1009" w:hanging="182"/>
        <w:rPr>
          <w:sz w:val="24"/>
        </w:rPr>
      </w:pPr>
      <w:r>
        <w:rPr>
          <w:sz w:val="24"/>
        </w:rPr>
        <w:t>древнерусская литература, литература XVIII в. или первои половины XIX</w:t>
      </w:r>
      <w:r>
        <w:rPr>
          <w:spacing w:val="-14"/>
          <w:sz w:val="24"/>
        </w:rPr>
        <w:t xml:space="preserve"> </w:t>
      </w:r>
      <w:r>
        <w:rPr>
          <w:sz w:val="24"/>
        </w:rPr>
        <w:t>в.,</w:t>
      </w:r>
    </w:p>
    <w:p w:rsidR="00E05F61" w:rsidRDefault="00B52E0F">
      <w:pPr>
        <w:pStyle w:val="a4"/>
        <w:numPr>
          <w:ilvl w:val="0"/>
          <w:numId w:val="4"/>
        </w:numPr>
        <w:tabs>
          <w:tab w:val="left" w:pos="1007"/>
        </w:tabs>
        <w:spacing w:before="0" w:line="275" w:lineRule="exact"/>
        <w:ind w:left="1006" w:hanging="179"/>
        <w:rPr>
          <w:sz w:val="24"/>
        </w:rPr>
      </w:pPr>
      <w:r>
        <w:rPr>
          <w:sz w:val="24"/>
        </w:rPr>
        <w:t>литература второи</w:t>
      </w:r>
      <w:r>
        <w:rPr>
          <w:sz w:val="24"/>
        </w:rPr>
        <w:t xml:space="preserve"> половины XIX</w:t>
      </w:r>
      <w:r>
        <w:rPr>
          <w:spacing w:val="-10"/>
          <w:sz w:val="24"/>
        </w:rPr>
        <w:t xml:space="preserve"> </w:t>
      </w:r>
      <w:r>
        <w:rPr>
          <w:sz w:val="24"/>
        </w:rPr>
        <w:t>в.,</w:t>
      </w:r>
    </w:p>
    <w:p w:rsidR="00E05F61" w:rsidRDefault="00B52E0F">
      <w:pPr>
        <w:pStyle w:val="a4"/>
        <w:numPr>
          <w:ilvl w:val="0"/>
          <w:numId w:val="4"/>
        </w:numPr>
        <w:tabs>
          <w:tab w:val="left" w:pos="1012"/>
        </w:tabs>
        <w:spacing w:before="2" w:line="275" w:lineRule="exact"/>
        <w:ind w:left="1011" w:hanging="184"/>
        <w:rPr>
          <w:sz w:val="24"/>
        </w:rPr>
      </w:pPr>
      <w:r>
        <w:rPr>
          <w:w w:val="95"/>
          <w:sz w:val="24"/>
        </w:rPr>
        <w:t>литература конца XIX—XX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в.</w:t>
      </w:r>
    </w:p>
    <w:p w:rsidR="00E05F61" w:rsidRDefault="00B52E0F">
      <w:pPr>
        <w:pStyle w:val="a3"/>
        <w:ind w:left="119" w:right="113" w:firstLine="710"/>
      </w:pPr>
      <w:r>
        <w:t>За каждыи верныи ответ при выполнении задании с кратким ответом части 1  экзаменационнои работы выпускник получает по 1 баллу. Оценка выполнения задании, требующих написания развернутого ответа, определяется экспертным путем. Задания 8 и 15 оцениваются  по</w:t>
      </w:r>
      <w:r>
        <w:t xml:space="preserve"> двум критериям: «Fлубина приводимых суждении и убедительность аргументов» и «Следование нормам речи». Если при проверке задании 8 и 15 эксперт по первому критерию  ставит 0 баллов или  1 балл, то по второму критерию задание не оценивается (в протокол пров</w:t>
      </w:r>
      <w:r>
        <w:t>ерки ответов выставляется  0 баллов). Таким образом, за успешное выполнение каждого из задании 8 и 15 экзаменуемыи получает максимально по 4 балла. Задания 9 и 16 оцениваются по одному критерию. «Включение произведения в литературныи контекст и убедительно</w:t>
      </w:r>
      <w:r>
        <w:t>сть аргументов». За успешное выполнение каждого из задание 9 и 16 экзаменуемыи получает максимально по 4 балла. Задание части 2 (17.1— 17.3) оценивается по пяти критериям: «Глубина раскрытия темы сочинения и убедительность суждении», «Уровень владения теор</w:t>
      </w:r>
      <w:r>
        <w:t xml:space="preserve">етико-литературными понятиями», «Обоснованность привлечения    текста   произведения»,    ‹Композиционная   цельность    и   логичность  </w:t>
      </w:r>
      <w:r>
        <w:rPr>
          <w:spacing w:val="3"/>
        </w:rPr>
        <w:t xml:space="preserve"> </w:t>
      </w:r>
      <w:r>
        <w:t>изложения»,</w:t>
      </w:r>
    </w:p>
    <w:p w:rsidR="00E05F61" w:rsidRDefault="00B52E0F">
      <w:pPr>
        <w:pStyle w:val="a3"/>
        <w:spacing w:before="3"/>
        <w:ind w:left="118" w:right="119" w:firstLine="3"/>
      </w:pPr>
      <w:r>
        <w:t>«Следование нормам речи› . Максимальныи балл по критерию «Уровень владения теоретико- литературными поняти</w:t>
      </w:r>
      <w:r>
        <w:t xml:space="preserve">ями» </w:t>
      </w:r>
      <w:r>
        <w:rPr>
          <w:w w:val="90"/>
        </w:rPr>
        <w:t xml:space="preserve">— </w:t>
      </w:r>
      <w:r>
        <w:t xml:space="preserve">2, по каждому из остальных критериев максимальныи балл </w:t>
      </w:r>
      <w:r>
        <w:rPr>
          <w:w w:val="90"/>
        </w:rPr>
        <w:t xml:space="preserve">— </w:t>
      </w:r>
      <w:r>
        <w:t xml:space="preserve">3. Максимальныи балл за выполнение задания части 2 (сочинение) </w:t>
      </w:r>
      <w:r>
        <w:rPr>
          <w:w w:val="90"/>
        </w:rPr>
        <w:t xml:space="preserve">— </w:t>
      </w:r>
      <w:r>
        <w:t>14. Задание части 2 считается невыполненным, если экзаменуемыи по первому критерию получает 0 баллов (задание дальше не проверя</w:t>
      </w:r>
      <w:r>
        <w:t xml:space="preserve">ется). На основе результатов выполнения всех задание работы определяются первичные баллы, которые затем переводятся в тестовые по 100-балльнои шкале. Максимальныи первичныи </w:t>
      </w:r>
      <w:r>
        <w:rPr>
          <w:w w:val="90"/>
        </w:rPr>
        <w:t xml:space="preserve">балл </w:t>
      </w:r>
      <w:r>
        <w:rPr>
          <w:color w:val="0F0F0F"/>
          <w:w w:val="90"/>
        </w:rPr>
        <w:t>—</w:t>
      </w:r>
      <w:r>
        <w:rPr>
          <w:color w:val="0F0F0F"/>
          <w:spacing w:val="-44"/>
          <w:w w:val="90"/>
        </w:rPr>
        <w:t xml:space="preserve"> </w:t>
      </w:r>
      <w:r>
        <w:rPr>
          <w:w w:val="90"/>
        </w:rPr>
        <w:t>42.</w:t>
      </w:r>
    </w:p>
    <w:p w:rsidR="00E05F61" w:rsidRDefault="00E05F61">
      <w:pPr>
        <w:pStyle w:val="a3"/>
        <w:spacing w:before="1"/>
        <w:jc w:val="left"/>
        <w:rPr>
          <w:sz w:val="23"/>
        </w:rPr>
      </w:pPr>
    </w:p>
    <w:p w:rsidR="00E05F61" w:rsidRDefault="00B52E0F">
      <w:pPr>
        <w:pStyle w:val="a3"/>
        <w:ind w:left="119" w:right="122" w:firstLine="706"/>
      </w:pPr>
      <w:r>
        <w:rPr>
          <w:sz w:val="25"/>
        </w:rPr>
        <w:t>В КИМ 2017 г. не было внесено никаких принципиальных изменений в сравне</w:t>
      </w:r>
      <w:r>
        <w:rPr>
          <w:sz w:val="25"/>
        </w:rPr>
        <w:t xml:space="preserve">нию с </w:t>
      </w:r>
      <w:r>
        <w:t>экзаменационной моделью 2016 г. В блоке зданий базового уровня сложности к фрагменту эпического, или лироэпического, или драматического произведения сохранена и в ряде случаев незначительно увеличена относительная доля заданий, требующих знания текст</w:t>
      </w:r>
      <w:r>
        <w:t xml:space="preserve">а произведения (место действия, имена персонажей, ключевые события и т.п.) и ориентированности в литературном контексте. Цели данного усовершенствования </w:t>
      </w:r>
      <w:r>
        <w:rPr>
          <w:w w:val="90"/>
        </w:rPr>
        <w:t xml:space="preserve">— </w:t>
      </w:r>
      <w:r>
        <w:t>усилить текстоцентричность заданий базового уровня   (дополнительно   обусловить   результат   выполн</w:t>
      </w:r>
      <w:r>
        <w:t>ения   работы   непосредственным знанием</w:t>
      </w:r>
    </w:p>
    <w:p w:rsidR="00E05F61" w:rsidRDefault="00E05F61">
      <w:pPr>
        <w:sectPr w:rsidR="00E05F61">
          <w:footerReference w:type="default" r:id="rId9"/>
          <w:pgSz w:w="11910" w:h="16840"/>
          <w:pgMar w:top="620" w:right="600" w:bottom="280" w:left="600" w:header="0" w:footer="0" w:gutter="0"/>
          <w:cols w:space="720"/>
        </w:sectPr>
      </w:pPr>
    </w:p>
    <w:p w:rsidR="00E05F61" w:rsidRDefault="00B52E0F">
      <w:pPr>
        <w:pStyle w:val="2"/>
        <w:spacing w:before="59"/>
        <w:jc w:val="left"/>
      </w:pPr>
      <w:r>
        <w:rPr>
          <w:w w:val="95"/>
        </w:rPr>
        <w:lastRenderedPageBreak/>
        <w:t>текстов художественных произведений). Анализ  показателей  выполнения  соответствующих заданий</w:t>
      </w:r>
    </w:p>
    <w:p w:rsidR="00E05F61" w:rsidRDefault="00B52E0F">
      <w:pPr>
        <w:pStyle w:val="a3"/>
        <w:ind w:left="118"/>
        <w:jc w:val="left"/>
      </w:pPr>
      <w:r>
        <w:t>в 2017 г. и сопоставление их с итогами 2016 г. подтвердили оправданность этого шага.</w:t>
      </w:r>
    </w:p>
    <w:p w:rsidR="00E05F61" w:rsidRDefault="00E05F61">
      <w:pPr>
        <w:pStyle w:val="a3"/>
        <w:jc w:val="left"/>
      </w:pPr>
    </w:p>
    <w:p w:rsidR="00E05F61" w:rsidRDefault="00B52E0F">
      <w:pPr>
        <w:pStyle w:val="a3"/>
        <w:ind w:left="118" w:right="132" w:firstLine="707"/>
      </w:pPr>
      <w:r>
        <w:t>Общее число уча</w:t>
      </w:r>
      <w:r>
        <w:t>стников ЕГЭ 2017 г. по литературе составило 41 267 человек, что чуть ниже числа экзаменовавшихся в 2016 г. (43 585 человек), но выше, чем в 2015 г. (37 512 человек). Указанные данные свидетельствуют об определеннои стабильности в выборе EFЭ по литературе в</w:t>
      </w:r>
      <w:r>
        <w:t>ыпускниками, поступающими в вузы соответствующего профиля.</w:t>
      </w:r>
    </w:p>
    <w:p w:rsidR="00E05F61" w:rsidRDefault="00B52E0F">
      <w:pPr>
        <w:pStyle w:val="a3"/>
        <w:spacing w:before="2"/>
        <w:ind w:left="119" w:right="126" w:firstLine="711"/>
      </w:pPr>
      <w:r>
        <w:t xml:space="preserve">Наибольшее число участников отмечается в следующих субъектах РФ: г. Москва (5392 человека), г. Санкт-Петербург (2556 человек), Московская область (2679 человек), Краснодарскии краи (1368 человек), </w:t>
      </w:r>
      <w:r>
        <w:t>Ростовская область (1090 человек), Свердловская область (1035 человек), Нижегородская область (931 человек).</w:t>
      </w:r>
    </w:p>
    <w:p w:rsidR="00E05F61" w:rsidRDefault="00B52E0F">
      <w:pPr>
        <w:pStyle w:val="a3"/>
        <w:spacing w:line="242" w:lineRule="auto"/>
        <w:ind w:left="119" w:right="124" w:firstLine="711"/>
      </w:pPr>
      <w:r>
        <w:t>Среднии тестовыи балл в 2017 г. составил 59,68, что чуть выше показателеи 2016 г. (57,91) и 2015 г. (57,12).</w:t>
      </w:r>
    </w:p>
    <w:p w:rsidR="00E05F61" w:rsidRDefault="00B52E0F">
      <w:pPr>
        <w:pStyle w:val="a3"/>
        <w:ind w:left="119" w:right="126" w:firstLine="711"/>
      </w:pPr>
      <w:r>
        <w:t>Наиболее</w:t>
      </w:r>
      <w:r>
        <w:rPr>
          <w:spacing w:val="-13"/>
        </w:rPr>
        <w:t xml:space="preserve"> </w:t>
      </w:r>
      <w:r>
        <w:t>многочисленными</w:t>
      </w:r>
      <w:r>
        <w:rPr>
          <w:spacing w:val="-19"/>
        </w:rPr>
        <w:t xml:space="preserve"> </w:t>
      </w:r>
      <w:r>
        <w:t>являются</w:t>
      </w:r>
      <w:r>
        <w:rPr>
          <w:spacing w:val="-12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экзаменуемых,</w:t>
      </w:r>
      <w:r>
        <w:rPr>
          <w:spacing w:val="-5"/>
        </w:rPr>
        <w:t xml:space="preserve"> </w:t>
      </w:r>
      <w:r>
        <w:t>получивших</w:t>
      </w:r>
      <w:r>
        <w:rPr>
          <w:spacing w:val="-7"/>
        </w:rPr>
        <w:t xml:space="preserve"> </w:t>
      </w:r>
      <w:r>
        <w:t>41—60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61—80</w:t>
      </w:r>
      <w:r>
        <w:rPr>
          <w:spacing w:val="-23"/>
        </w:rPr>
        <w:t xml:space="preserve"> </w:t>
      </w:r>
      <w:r>
        <w:t>т.б. (41% и 40% участников соответственно). Группа высокобалльников составляет более 8,6% от общего числа</w:t>
      </w:r>
      <w:r>
        <w:rPr>
          <w:spacing w:val="-23"/>
        </w:rPr>
        <w:t xml:space="preserve"> </w:t>
      </w:r>
      <w:r>
        <w:t>участников.</w:t>
      </w:r>
    </w:p>
    <w:p w:rsidR="00E05F61" w:rsidRDefault="00B52E0F">
      <w:pPr>
        <w:pStyle w:val="a3"/>
        <w:ind w:left="118" w:right="121" w:firstLine="712"/>
      </w:pPr>
      <w:r>
        <w:t>В сравнении с 2016 г. в 2017 г. уменьшилась доля экзаменуемых с результатами в диапазоне низ</w:t>
      </w:r>
      <w:r>
        <w:t>ких баллов (0--40 т.б.). Наметилась тенденция к увеличению доли хорошо подготовленных участников с результатами 61—80 т.б. (увеличение на 2%), что объясняется, в частности, тенденциеи к повышению качества преподавания предмета «Литература» в связи с введен</w:t>
      </w:r>
      <w:r>
        <w:t>ием итогового сочинения.</w:t>
      </w:r>
    </w:p>
    <w:p w:rsidR="00E05F61" w:rsidRDefault="00B52E0F">
      <w:pPr>
        <w:pStyle w:val="a3"/>
        <w:spacing w:before="2"/>
        <w:ind w:left="118" w:right="123" w:firstLine="712"/>
      </w:pPr>
      <w:r>
        <w:t>Минимальныи балл ЕГЭ 2017 г. составил 8 п.б. (32 т.б.), как и в 2016 г. Доля выпускников, не набравших в 2017 г. минимального количества баллов, равна 2,9%, что на 1,4% меньше, чем в 2016 г. (4,3%) и на 2,4% меньше, чем в 2015 г. (5,3%). Данныи результат т</w:t>
      </w:r>
      <w:r>
        <w:t>акже свидетельствует об улучшении качества подготовки выпускников к экзамену по литературе.</w:t>
      </w:r>
    </w:p>
    <w:p w:rsidR="00E05F61" w:rsidRDefault="00B52E0F">
      <w:pPr>
        <w:pStyle w:val="a3"/>
        <w:spacing w:before="2"/>
        <w:ind w:left="118" w:right="118" w:firstLine="712"/>
      </w:pPr>
      <w:r>
        <w:t>100 баллов за ЕГЭ по литературе в 2017 г. получили 343 человека. (0,83%), что в абсолютном исчислении больше, чем в 2016 г. (256 человек). Динамика количества 100-б</w:t>
      </w:r>
      <w:r>
        <w:t>алльников связана с повышением качества подготовки выпускников, мотивированных на успешную сдачу экзамена по литературе.</w:t>
      </w:r>
    </w:p>
    <w:p w:rsidR="00E05F61" w:rsidRDefault="00B52E0F">
      <w:pPr>
        <w:pStyle w:val="a3"/>
        <w:spacing w:before="2"/>
        <w:ind w:left="118" w:right="126" w:firstLine="712"/>
      </w:pPr>
      <w:r>
        <w:t>В целом выпускники 2017 г. успешно справились с предложенными им заданиями экзаменационнои работы. В частности, выполняя задания с крат</w:t>
      </w:r>
      <w:r>
        <w:t>ким ответом, участники экзамена продемонстрировали хорошие уровень владения теоретико-литературными знаниями. При этом наиболее трудными для экзаменуемых оказались вопросы, связанные с методологическими предметными категориями (родо-жанровые особенности ху</w:t>
      </w:r>
      <w:r>
        <w:t>дожественных произведении, литературные направления и течения и т.п.).</w:t>
      </w:r>
    </w:p>
    <w:p w:rsidR="00E05F61" w:rsidRDefault="00B52E0F">
      <w:pPr>
        <w:pStyle w:val="a3"/>
        <w:spacing w:before="2"/>
        <w:ind w:left="119" w:right="119" w:firstLine="710"/>
      </w:pPr>
      <w:r>
        <w:t xml:space="preserve">Как и в предыдущие годы, трудности возникали при выполнения задании, требующих знания содержания произведении художественнои литературы (задания на установление различных соответствии: </w:t>
      </w:r>
      <w:r>
        <w:t>между персонажами произведении и их характеристиками, авторами и названиями их произведении, героями и их репликами и т.п.). Основная причина плохого выполнения названных задании кроется в недостаточном внимание к самому художественному тексту при подготов</w:t>
      </w:r>
      <w:r>
        <w:t xml:space="preserve">ке к экзамену, в ряде случаев </w:t>
      </w:r>
      <w:r>
        <w:rPr>
          <w:w w:val="90"/>
        </w:rPr>
        <w:t xml:space="preserve">— </w:t>
      </w:r>
      <w:r>
        <w:t>в непрочитанности произведения, что является как предметнои, так и общекультурнои проблемои.</w:t>
      </w:r>
    </w:p>
    <w:p w:rsidR="00E05F61" w:rsidRDefault="00B52E0F">
      <w:pPr>
        <w:pStyle w:val="a3"/>
        <w:spacing w:before="2"/>
        <w:ind w:left="118" w:right="136" w:firstLine="712"/>
      </w:pPr>
      <w:r>
        <w:t>Не всегда успешно выпускники справляются с анализом лирического произведения, требующим хорошего владения навыками интерпретации ху</w:t>
      </w:r>
      <w:r>
        <w:t>дожественного текста, а также умения находить в нем различные изобразительно-выразительные средства, выявлять их роль в раскрытии авторской мысли.</w:t>
      </w:r>
    </w:p>
    <w:p w:rsidR="00E05F61" w:rsidRDefault="00B52E0F">
      <w:pPr>
        <w:pStyle w:val="a3"/>
        <w:ind w:left="119" w:right="118" w:firstLine="711"/>
      </w:pPr>
      <w:r>
        <w:t>Наибольшие затруднения у экзаменуемых традиционно вызывали задания, требующие развернутого ответа ограниченно</w:t>
      </w:r>
      <w:r>
        <w:t xml:space="preserve">го объема или написания полноформатного сочинения. Для значительной группы выпускников характерно слабое владение навыками сопоставления, аргументации и обобщения, отсутствие умения логически выстраивать письменное рассуждение, цитировать и комментировать </w:t>
      </w:r>
      <w:r>
        <w:t>привлекаемый для анализа текст.</w:t>
      </w:r>
    </w:p>
    <w:p w:rsidR="00E05F61" w:rsidRDefault="00B52E0F">
      <w:pPr>
        <w:pStyle w:val="a3"/>
        <w:spacing w:before="5"/>
        <w:ind w:left="118" w:right="133" w:firstLine="708"/>
      </w:pPr>
      <w:r>
        <w:t>Обращаясь к сочинению-рассуждению, экзаменуемые не всегда внимательно прочитывают тему, уходя от прямого ответа на поставленный вопрос. В ряде случаев выпускники обнаруживают недостаточную  осведомленность  об  этапах  разви</w:t>
      </w:r>
      <w:r>
        <w:t>тия  литературного  процесса,  о  принадлежности</w:t>
      </w:r>
    </w:p>
    <w:p w:rsidR="00E05F61" w:rsidRDefault="00E05F61">
      <w:pPr>
        <w:sectPr w:rsidR="00E05F61">
          <w:footerReference w:type="default" r:id="rId10"/>
          <w:pgSz w:w="11910" w:h="16840"/>
          <w:pgMar w:top="620" w:right="600" w:bottom="1020" w:left="600" w:header="0" w:footer="836" w:gutter="0"/>
          <w:cols w:space="720"/>
        </w:sectPr>
      </w:pPr>
    </w:p>
    <w:p w:rsidR="00E05F61" w:rsidRDefault="00B52E0F">
      <w:pPr>
        <w:pStyle w:val="a3"/>
        <w:spacing w:before="68"/>
        <w:ind w:left="218" w:right="223"/>
      </w:pPr>
      <w:r>
        <w:lastRenderedPageBreak/>
        <w:t>писателей к той или иной эпохе. Не менее важным является речевое и стилистическое оформление текста работы (эти показатели далеко не всегда соответствуют требованиями к развернутому ответу). В этом отношении ЕГЭ по литературе и итоговое сочинение с литерат</w:t>
      </w:r>
      <w:r>
        <w:t>урной составляющей являются важным стимулом для развития указанных выше предметных умений и навыков.</w:t>
      </w:r>
    </w:p>
    <w:p w:rsidR="00E05F61" w:rsidRDefault="00B52E0F">
      <w:pPr>
        <w:pStyle w:val="a3"/>
        <w:ind w:left="221" w:right="204" w:firstLine="707"/>
      </w:pPr>
      <w:r>
        <w:t>Анализ результатов ЕГЭ 2017 г. подтверждает сохранение измерительных свойств экзаменационной модели и позволяет констатировать, что степень сложности задан</w:t>
      </w:r>
      <w:r>
        <w:t>ий КИМ в целом адекватна познавательным возможностям экзаменуемых и дает возможность дифференцировать их для поступления в вузы с различными требованиями к уровню подготовки по литературе.</w:t>
      </w:r>
    </w:p>
    <w:p w:rsidR="00E05F61" w:rsidRDefault="00E05F61">
      <w:pPr>
        <w:pStyle w:val="a3"/>
        <w:spacing w:before="3"/>
        <w:jc w:val="left"/>
      </w:pPr>
    </w:p>
    <w:p w:rsidR="00E05F61" w:rsidRDefault="00B52E0F">
      <w:pPr>
        <w:pStyle w:val="a3"/>
        <w:ind w:left="219" w:right="208" w:firstLine="711"/>
      </w:pPr>
      <w:r>
        <w:t>В 2017 г. качество освоения выпускниками содержания курса литерату</w:t>
      </w:r>
      <w:r>
        <w:t>ры и относящихся к предмету видов  учебной  деятельности  в  части  1  работы,  как  и  в  прошлые  годы,  проверялось 12 заданиями базового уровня сложности с кратким ответом и 4 заданиями повышенного уровня сложности, требующими написания развернутого от</w:t>
      </w:r>
      <w:r>
        <w:t>вета ограниченного объема.</w:t>
      </w:r>
    </w:p>
    <w:p w:rsidR="00E05F61" w:rsidRDefault="00B52E0F">
      <w:pPr>
        <w:pStyle w:val="a3"/>
        <w:spacing w:before="2" w:line="242" w:lineRule="auto"/>
        <w:ind w:left="219" w:right="208" w:firstLine="711"/>
      </w:pPr>
      <w:r>
        <w:t>В части 2 экзаменационной работы выпускники должны были дать развернутый ответ на предложенный вопрос в форме сочинения.</w:t>
      </w:r>
    </w:p>
    <w:p w:rsidR="00E05F61" w:rsidRDefault="00B52E0F">
      <w:pPr>
        <w:pStyle w:val="a3"/>
        <w:spacing w:line="237" w:lineRule="auto"/>
        <w:ind w:left="221" w:right="206" w:firstLine="709"/>
      </w:pPr>
      <w:r>
        <w:t>Средние проценты выполнения заданий в различных частях экзаменационной работы в сравнении с результатами 201</w:t>
      </w:r>
      <w:r>
        <w:t>6 г. представлены в табл. 1.</w:t>
      </w:r>
    </w:p>
    <w:p w:rsidR="00E05F61" w:rsidRDefault="00B52E0F">
      <w:pPr>
        <w:pStyle w:val="a3"/>
        <w:spacing w:before="5" w:after="15"/>
        <w:ind w:right="198"/>
        <w:jc w:val="right"/>
      </w:pPr>
      <w:r>
        <w:t>Таблица 1</w:t>
      </w:r>
    </w:p>
    <w:tbl>
      <w:tblPr>
        <w:tblStyle w:val="TableNormal"/>
        <w:tblW w:w="0" w:type="auto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4223"/>
        <w:gridCol w:w="4137"/>
      </w:tblGrid>
      <w:tr w:rsidR="00E05F61">
        <w:trPr>
          <w:trHeight w:val="280"/>
        </w:trPr>
        <w:tc>
          <w:tcPr>
            <w:tcW w:w="2294" w:type="dxa"/>
          </w:tcPr>
          <w:p w:rsidR="00E05F61" w:rsidRDefault="00E05F61">
            <w:pPr>
              <w:pStyle w:val="TableParagraph"/>
              <w:rPr>
                <w:sz w:val="20"/>
              </w:rPr>
            </w:pPr>
          </w:p>
        </w:tc>
        <w:tc>
          <w:tcPr>
            <w:tcW w:w="4223" w:type="dxa"/>
          </w:tcPr>
          <w:p w:rsidR="00E05F61" w:rsidRDefault="00B52E0F">
            <w:pPr>
              <w:pStyle w:val="TableParagraph"/>
              <w:spacing w:line="265" w:lineRule="exact"/>
              <w:ind w:left="1731" w:right="1698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2017 г.</w:t>
            </w:r>
          </w:p>
        </w:tc>
        <w:tc>
          <w:tcPr>
            <w:tcW w:w="4137" w:type="dxa"/>
          </w:tcPr>
          <w:p w:rsidR="00E05F61" w:rsidRDefault="00B52E0F">
            <w:pPr>
              <w:pStyle w:val="TableParagraph"/>
              <w:spacing w:line="265" w:lineRule="exact"/>
              <w:ind w:left="1683" w:right="1659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2016 г.</w:t>
            </w:r>
          </w:p>
        </w:tc>
      </w:tr>
      <w:tr w:rsidR="00E05F61">
        <w:trPr>
          <w:trHeight w:val="240"/>
        </w:trPr>
        <w:tc>
          <w:tcPr>
            <w:tcW w:w="2294" w:type="dxa"/>
            <w:tcBorders>
              <w:bottom w:val="nil"/>
            </w:tcBorders>
          </w:tcPr>
          <w:p w:rsidR="00E05F61" w:rsidRDefault="00B52E0F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Часть  1 (эпическое,</w:t>
            </w:r>
          </w:p>
        </w:tc>
        <w:tc>
          <w:tcPr>
            <w:tcW w:w="4223" w:type="dxa"/>
            <w:tcBorders>
              <w:bottom w:val="nil"/>
            </w:tcBorders>
          </w:tcPr>
          <w:p w:rsidR="00E05F61" w:rsidRDefault="00B52E0F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Задания с кратким ответом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81,3%</w:t>
            </w:r>
          </w:p>
        </w:tc>
        <w:tc>
          <w:tcPr>
            <w:tcW w:w="4137" w:type="dxa"/>
            <w:tcBorders>
              <w:bottom w:val="nil"/>
            </w:tcBorders>
          </w:tcPr>
          <w:p w:rsidR="00E05F61" w:rsidRDefault="00B52E0F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Задания с кратким ответом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76,2%</w:t>
            </w:r>
          </w:p>
        </w:tc>
      </w:tr>
      <w:tr w:rsidR="00E05F61">
        <w:trPr>
          <w:trHeight w:val="260"/>
        </w:trPr>
        <w:tc>
          <w:tcPr>
            <w:tcW w:w="2294" w:type="dxa"/>
            <w:tcBorders>
              <w:top w:val="nil"/>
              <w:bottom w:val="nil"/>
            </w:tcBorders>
          </w:tcPr>
          <w:p w:rsidR="00E05F61" w:rsidRDefault="00B52E0F">
            <w:pPr>
              <w:pStyle w:val="TableParagraph"/>
              <w:tabs>
                <w:tab w:val="left" w:pos="1817"/>
              </w:tabs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лироэпическое</w:t>
            </w:r>
            <w:r>
              <w:rPr>
                <w:sz w:val="24"/>
              </w:rPr>
              <w:tab/>
              <w:t>или</w:t>
            </w:r>
          </w:p>
        </w:tc>
        <w:tc>
          <w:tcPr>
            <w:tcW w:w="4223" w:type="dxa"/>
            <w:tcBorders>
              <w:top w:val="nil"/>
              <w:bottom w:val="nil"/>
            </w:tcBorders>
          </w:tcPr>
          <w:p w:rsidR="00E05F61" w:rsidRDefault="00B52E0F">
            <w:pPr>
              <w:pStyle w:val="TableParagraph"/>
              <w:tabs>
                <w:tab w:val="left" w:pos="1253"/>
                <w:tab w:val="left" w:pos="1665"/>
                <w:tab w:val="left" w:pos="3302"/>
              </w:tabs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развернутым</w:t>
            </w:r>
            <w:r>
              <w:rPr>
                <w:sz w:val="24"/>
              </w:rPr>
              <w:tab/>
              <w:t>ответом</w:t>
            </w:r>
          </w:p>
        </w:tc>
        <w:tc>
          <w:tcPr>
            <w:tcW w:w="4137" w:type="dxa"/>
            <w:tcBorders>
              <w:top w:val="nil"/>
              <w:bottom w:val="nil"/>
            </w:tcBorders>
          </w:tcPr>
          <w:p w:rsidR="00E05F61" w:rsidRDefault="00B52E0F">
            <w:pPr>
              <w:pStyle w:val="TableParagraph"/>
              <w:tabs>
                <w:tab w:val="left" w:pos="1219"/>
                <w:tab w:val="left" w:pos="1603"/>
                <w:tab w:val="left" w:pos="3206"/>
              </w:tabs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развернутым</w:t>
            </w:r>
            <w:r>
              <w:rPr>
                <w:sz w:val="24"/>
              </w:rPr>
              <w:tab/>
              <w:t>ответом</w:t>
            </w:r>
          </w:p>
        </w:tc>
      </w:tr>
      <w:tr w:rsidR="00E05F61">
        <w:trPr>
          <w:trHeight w:val="260"/>
        </w:trPr>
        <w:tc>
          <w:tcPr>
            <w:tcW w:w="2294" w:type="dxa"/>
            <w:tcBorders>
              <w:top w:val="nil"/>
              <w:bottom w:val="nil"/>
            </w:tcBorders>
          </w:tcPr>
          <w:p w:rsidR="00E05F61" w:rsidRDefault="00B52E0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драматическое</w:t>
            </w:r>
          </w:p>
        </w:tc>
        <w:tc>
          <w:tcPr>
            <w:tcW w:w="4223" w:type="dxa"/>
            <w:tcBorders>
              <w:top w:val="nil"/>
              <w:bottom w:val="nil"/>
            </w:tcBorders>
          </w:tcPr>
          <w:p w:rsidR="00E05F61" w:rsidRDefault="00B52E0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 xml:space="preserve">ограниченного  объема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57,8%</w:t>
            </w:r>
          </w:p>
        </w:tc>
        <w:tc>
          <w:tcPr>
            <w:tcW w:w="4137" w:type="dxa"/>
            <w:tcBorders>
              <w:top w:val="nil"/>
              <w:bottom w:val="nil"/>
            </w:tcBorders>
          </w:tcPr>
          <w:p w:rsidR="00E05F61" w:rsidRDefault="00B52E0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 xml:space="preserve">ограниченного  объема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55,5%</w:t>
            </w:r>
          </w:p>
        </w:tc>
      </w:tr>
      <w:tr w:rsidR="00E05F61">
        <w:trPr>
          <w:trHeight w:val="280"/>
        </w:trPr>
        <w:tc>
          <w:tcPr>
            <w:tcW w:w="2294" w:type="dxa"/>
            <w:tcBorders>
              <w:top w:val="nil"/>
            </w:tcBorders>
          </w:tcPr>
          <w:p w:rsidR="00E05F61" w:rsidRDefault="00B52E0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произведение)</w:t>
            </w:r>
          </w:p>
        </w:tc>
        <w:tc>
          <w:tcPr>
            <w:tcW w:w="4223" w:type="dxa"/>
            <w:tcBorders>
              <w:top w:val="nil"/>
            </w:tcBorders>
          </w:tcPr>
          <w:p w:rsidR="00E05F61" w:rsidRDefault="00B52E0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 xml:space="preserve">Речь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69,1%</w:t>
            </w:r>
          </w:p>
        </w:tc>
        <w:tc>
          <w:tcPr>
            <w:tcW w:w="4137" w:type="dxa"/>
            <w:tcBorders>
              <w:top w:val="nil"/>
            </w:tcBorders>
          </w:tcPr>
          <w:p w:rsidR="00E05F61" w:rsidRDefault="00B52E0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Речь </w:t>
            </w:r>
            <w:r>
              <w:rPr>
                <w:w w:val="85"/>
                <w:sz w:val="24"/>
              </w:rPr>
              <w:t xml:space="preserve">— </w:t>
            </w:r>
            <w:r>
              <w:rPr>
                <w:sz w:val="24"/>
              </w:rPr>
              <w:t>67,5 %</w:t>
            </w:r>
          </w:p>
        </w:tc>
      </w:tr>
      <w:tr w:rsidR="00E05F61">
        <w:trPr>
          <w:trHeight w:val="240"/>
        </w:trPr>
        <w:tc>
          <w:tcPr>
            <w:tcW w:w="2294" w:type="dxa"/>
            <w:tcBorders>
              <w:bottom w:val="nil"/>
            </w:tcBorders>
          </w:tcPr>
          <w:p w:rsidR="00E05F61" w:rsidRDefault="00B52E0F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Часть 1 (лирическое</w:t>
            </w:r>
          </w:p>
        </w:tc>
        <w:tc>
          <w:tcPr>
            <w:tcW w:w="4223" w:type="dxa"/>
            <w:tcBorders>
              <w:bottom w:val="nil"/>
            </w:tcBorders>
          </w:tcPr>
          <w:p w:rsidR="00E05F61" w:rsidRDefault="00B52E0F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Задания с кратким ответом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81,9%</w:t>
            </w:r>
          </w:p>
        </w:tc>
        <w:tc>
          <w:tcPr>
            <w:tcW w:w="4137" w:type="dxa"/>
            <w:tcBorders>
              <w:bottom w:val="nil"/>
            </w:tcBorders>
          </w:tcPr>
          <w:p w:rsidR="00E05F61" w:rsidRDefault="00B52E0F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Задания с кратким ответом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79,6%</w:t>
            </w:r>
          </w:p>
        </w:tc>
      </w:tr>
      <w:tr w:rsidR="00E05F61">
        <w:trPr>
          <w:trHeight w:val="260"/>
        </w:trPr>
        <w:tc>
          <w:tcPr>
            <w:tcW w:w="2294" w:type="dxa"/>
            <w:tcBorders>
              <w:top w:val="nil"/>
              <w:bottom w:val="nil"/>
            </w:tcBorders>
          </w:tcPr>
          <w:p w:rsidR="00E05F61" w:rsidRDefault="00B52E0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произведение)</w:t>
            </w:r>
          </w:p>
        </w:tc>
        <w:tc>
          <w:tcPr>
            <w:tcW w:w="4223" w:type="dxa"/>
            <w:tcBorders>
              <w:top w:val="nil"/>
              <w:bottom w:val="nil"/>
            </w:tcBorders>
          </w:tcPr>
          <w:p w:rsidR="00E05F61" w:rsidRDefault="00B52E0F">
            <w:pPr>
              <w:pStyle w:val="TableParagraph"/>
              <w:tabs>
                <w:tab w:val="left" w:pos="1253"/>
                <w:tab w:val="left" w:pos="1665"/>
                <w:tab w:val="left" w:pos="3302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развернутым</w:t>
            </w:r>
            <w:r>
              <w:rPr>
                <w:sz w:val="24"/>
              </w:rPr>
              <w:tab/>
              <w:t>ответом</w:t>
            </w:r>
          </w:p>
        </w:tc>
        <w:tc>
          <w:tcPr>
            <w:tcW w:w="4137" w:type="dxa"/>
            <w:tcBorders>
              <w:top w:val="nil"/>
              <w:bottom w:val="nil"/>
            </w:tcBorders>
          </w:tcPr>
          <w:p w:rsidR="00E05F61" w:rsidRDefault="00B52E0F">
            <w:pPr>
              <w:pStyle w:val="TableParagraph"/>
              <w:tabs>
                <w:tab w:val="left" w:pos="1219"/>
                <w:tab w:val="left" w:pos="1603"/>
                <w:tab w:val="left" w:pos="3206"/>
              </w:tabs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развернутым</w:t>
            </w:r>
            <w:r>
              <w:rPr>
                <w:sz w:val="24"/>
              </w:rPr>
              <w:tab/>
              <w:t>ответом</w:t>
            </w:r>
          </w:p>
        </w:tc>
      </w:tr>
      <w:tr w:rsidR="00E05F61">
        <w:trPr>
          <w:trHeight w:val="260"/>
        </w:trPr>
        <w:tc>
          <w:tcPr>
            <w:tcW w:w="2294" w:type="dxa"/>
            <w:tcBorders>
              <w:top w:val="nil"/>
              <w:bottom w:val="nil"/>
            </w:tcBorders>
          </w:tcPr>
          <w:p w:rsidR="00E05F61" w:rsidRDefault="00E05F61">
            <w:pPr>
              <w:pStyle w:val="TableParagraph"/>
              <w:rPr>
                <w:sz w:val="20"/>
              </w:rPr>
            </w:pPr>
          </w:p>
        </w:tc>
        <w:tc>
          <w:tcPr>
            <w:tcW w:w="4223" w:type="dxa"/>
            <w:tcBorders>
              <w:top w:val="nil"/>
              <w:bottom w:val="nil"/>
            </w:tcBorders>
          </w:tcPr>
          <w:p w:rsidR="00E05F61" w:rsidRDefault="00B52E0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 xml:space="preserve">ограниченного  объема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57,3%</w:t>
            </w:r>
          </w:p>
        </w:tc>
        <w:tc>
          <w:tcPr>
            <w:tcW w:w="4137" w:type="dxa"/>
            <w:tcBorders>
              <w:top w:val="nil"/>
              <w:bottom w:val="nil"/>
            </w:tcBorders>
          </w:tcPr>
          <w:p w:rsidR="00E05F61" w:rsidRDefault="00B52E0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 xml:space="preserve">ограниченного  объема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53,1%</w:t>
            </w:r>
          </w:p>
        </w:tc>
      </w:tr>
      <w:tr w:rsidR="00E05F61">
        <w:trPr>
          <w:trHeight w:val="280"/>
        </w:trPr>
        <w:tc>
          <w:tcPr>
            <w:tcW w:w="2294" w:type="dxa"/>
            <w:tcBorders>
              <w:top w:val="nil"/>
            </w:tcBorders>
          </w:tcPr>
          <w:p w:rsidR="00E05F61" w:rsidRDefault="00E05F61">
            <w:pPr>
              <w:pStyle w:val="TableParagraph"/>
            </w:pPr>
          </w:p>
        </w:tc>
        <w:tc>
          <w:tcPr>
            <w:tcW w:w="4223" w:type="dxa"/>
            <w:tcBorders>
              <w:top w:val="nil"/>
            </w:tcBorders>
          </w:tcPr>
          <w:p w:rsidR="00E05F61" w:rsidRDefault="00B52E0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Речь —73,3%</w:t>
            </w:r>
          </w:p>
        </w:tc>
        <w:tc>
          <w:tcPr>
            <w:tcW w:w="4137" w:type="dxa"/>
            <w:tcBorders>
              <w:top w:val="nil"/>
            </w:tcBorders>
          </w:tcPr>
          <w:p w:rsidR="00E05F61" w:rsidRDefault="00B52E0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 xml:space="preserve">Речь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67,4%</w:t>
            </w:r>
          </w:p>
        </w:tc>
      </w:tr>
      <w:tr w:rsidR="00E05F61">
        <w:trPr>
          <w:trHeight w:val="540"/>
        </w:trPr>
        <w:tc>
          <w:tcPr>
            <w:tcW w:w="2294" w:type="dxa"/>
          </w:tcPr>
          <w:p w:rsidR="00E05F61" w:rsidRDefault="00B52E0F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Часть 2 (сочинение)</w:t>
            </w:r>
          </w:p>
        </w:tc>
        <w:tc>
          <w:tcPr>
            <w:tcW w:w="4223" w:type="dxa"/>
          </w:tcPr>
          <w:p w:rsidR="00E05F61" w:rsidRDefault="00B52E0F">
            <w:pPr>
              <w:pStyle w:val="TableParagraph"/>
              <w:tabs>
                <w:tab w:val="left" w:pos="1142"/>
                <w:tab w:val="left" w:pos="1454"/>
                <w:tab w:val="left" w:pos="2980"/>
              </w:tabs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развернутым</w:t>
            </w:r>
            <w:r>
              <w:rPr>
                <w:sz w:val="24"/>
              </w:rPr>
              <w:tab/>
              <w:t>свободным</w:t>
            </w:r>
          </w:p>
          <w:p w:rsidR="00E05F61" w:rsidRDefault="00B52E0F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 xml:space="preserve">ответом (17)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55,4%</w:t>
            </w:r>
          </w:p>
        </w:tc>
        <w:tc>
          <w:tcPr>
            <w:tcW w:w="4137" w:type="dxa"/>
          </w:tcPr>
          <w:p w:rsidR="00E05F61" w:rsidRDefault="00B52E0F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Задание   с   развернутым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свободным</w:t>
            </w:r>
          </w:p>
          <w:p w:rsidR="00E05F61" w:rsidRDefault="00B52E0F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 xml:space="preserve">ответом (17)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54,7%</w:t>
            </w:r>
          </w:p>
        </w:tc>
      </w:tr>
    </w:tbl>
    <w:p w:rsidR="00E05F61" w:rsidRDefault="00B52E0F">
      <w:pPr>
        <w:pStyle w:val="a3"/>
        <w:spacing w:before="150" w:line="242" w:lineRule="auto"/>
        <w:ind w:left="219" w:right="198" w:firstLine="710"/>
      </w:pPr>
      <w:r>
        <w:t>Как видно из таблицы, результаты выполнения задании выпускниками 2017 г. в сравнении с 2016 г. улучшились.</w:t>
      </w:r>
    </w:p>
    <w:p w:rsidR="00E05F61" w:rsidRDefault="00B52E0F">
      <w:pPr>
        <w:pStyle w:val="a3"/>
        <w:ind w:left="218" w:right="197" w:firstLine="711"/>
      </w:pPr>
      <w:r>
        <w:t xml:space="preserve">На основании данных статистики можно констатировать улучшение качества выполнения задании базового уровня сложности: по сравнению с предыдущим годом </w:t>
      </w:r>
      <w:r>
        <w:t xml:space="preserve">вырос среднии балл выполнения задании, связанных с анализом эпических, лироэпических и  драматических произведении на 5,1%, лирических произведении </w:t>
      </w:r>
      <w:r>
        <w:rPr>
          <w:w w:val="90"/>
        </w:rPr>
        <w:t xml:space="preserve">— </w:t>
      </w:r>
      <w:r>
        <w:t>на 2,3% выше. Среди задании базового уровня сложности, как и в прошлые годы, выделяется задание 4 (на уста</w:t>
      </w:r>
      <w:r>
        <w:t>новление соответствия с опорои на детализированные элементы содержания художественного текста), среднии процент выполнения которого в сравнении с остальными заданиями существенно ниже и составляет 51,6, однако в сравнении с 2016 г. он повысился на 4,6%. Ос</w:t>
      </w:r>
      <w:r>
        <w:t>обого внимания заслуживает задание 13 (самостоятельныи поиск средств художественнои изобразительности в лирическом тексте),  в среднем оно было выполнено на 68%, что ниже показателеи 2016 г. на 1,2% (69,2%).</w:t>
      </w:r>
    </w:p>
    <w:p w:rsidR="00E05F61" w:rsidRDefault="00B52E0F">
      <w:pPr>
        <w:pStyle w:val="a3"/>
        <w:spacing w:before="7"/>
        <w:ind w:left="218" w:right="204" w:firstLine="707"/>
      </w:pPr>
      <w:r>
        <w:t>Результаты выполнения задании повышенного уровня</w:t>
      </w:r>
      <w:r>
        <w:t xml:space="preserve"> сложности, требующих развернутого ответа ограниченного объема, применительно к эпическим, лироэпическим и драматическим произведениям стали  выше  на  2,3%,  а  применительно  к  лирическим  произведениям  </w:t>
      </w:r>
      <w:r>
        <w:rPr>
          <w:w w:val="90"/>
        </w:rPr>
        <w:t xml:space="preserve">— </w:t>
      </w:r>
      <w:r>
        <w:t>на  4,2%. В целом уровень выполнения данного бл</w:t>
      </w:r>
      <w:r>
        <w:t xml:space="preserve">ока задании свидетельствует о незначительных изменениях в сравнении  с прошлым  годом:  так, процент  выполнения  задании  8 и 9, как  и в </w:t>
      </w:r>
      <w:r>
        <w:rPr>
          <w:spacing w:val="2"/>
        </w:rPr>
        <w:t xml:space="preserve">2016 </w:t>
      </w:r>
      <w:r>
        <w:t>г., составил  в среднем 57,8. При этом задание, построенное на литературном сопоставлении и требующее привлечени</w:t>
      </w:r>
      <w:r>
        <w:t xml:space="preserve">я литературного контекста, по-прежнему вызывает затруднения у экзаменуемых (среднии </w:t>
      </w:r>
      <w:r>
        <w:rPr>
          <w:w w:val="95"/>
        </w:rPr>
        <w:t xml:space="preserve">процент выполнения —50,5, в 2016 г. </w:t>
      </w:r>
      <w:r>
        <w:rPr>
          <w:color w:val="0F0F0F"/>
          <w:w w:val="90"/>
        </w:rPr>
        <w:t>—</w:t>
      </w:r>
      <w:r>
        <w:rPr>
          <w:color w:val="0F0F0F"/>
          <w:spacing w:val="-43"/>
          <w:w w:val="90"/>
        </w:rPr>
        <w:t xml:space="preserve"> </w:t>
      </w:r>
      <w:r>
        <w:rPr>
          <w:w w:val="95"/>
        </w:rPr>
        <w:t>48,5).</w:t>
      </w:r>
    </w:p>
    <w:p w:rsidR="00E05F61" w:rsidRDefault="00B52E0F">
      <w:pPr>
        <w:pStyle w:val="a3"/>
        <w:spacing w:before="4" w:line="237" w:lineRule="auto"/>
        <w:ind w:left="221" w:right="207" w:firstLine="709"/>
        <w:jc w:val="right"/>
      </w:pPr>
      <w:r>
        <w:t>Вместе с тем результаты выполнения задания высокого уровня</w:t>
      </w:r>
      <w:r>
        <w:rPr>
          <w:spacing w:val="30"/>
        </w:rPr>
        <w:t xml:space="preserve"> </w:t>
      </w:r>
      <w:r>
        <w:t>сложности</w:t>
      </w:r>
      <w:r>
        <w:rPr>
          <w:spacing w:val="35"/>
        </w:rPr>
        <w:t xml:space="preserve"> </w:t>
      </w:r>
      <w:r>
        <w:t>(сочинение)</w:t>
      </w:r>
      <w:r>
        <w:rPr>
          <w:w w:val="97"/>
        </w:rPr>
        <w:t xml:space="preserve"> </w:t>
      </w:r>
      <w:r>
        <w:t>стабильны:</w:t>
      </w:r>
      <w:r>
        <w:rPr>
          <w:spacing w:val="1"/>
        </w:rPr>
        <w:t xml:space="preserve"> </w:t>
      </w:r>
      <w:r>
        <w:t>среднии</w:t>
      </w:r>
      <w:r>
        <w:rPr>
          <w:spacing w:val="-4"/>
        </w:rPr>
        <w:t xml:space="preserve"> </w:t>
      </w:r>
      <w:r>
        <w:t>процент</w:t>
      </w:r>
      <w:r>
        <w:rPr>
          <w:spacing w:val="-4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задании</w:t>
      </w:r>
      <w:r>
        <w:rPr>
          <w:spacing w:val="-1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типа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2017</w:t>
      </w:r>
      <w:r>
        <w:rPr>
          <w:spacing w:val="-11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составил</w:t>
      </w:r>
      <w:r>
        <w:rPr>
          <w:spacing w:val="-2"/>
        </w:rPr>
        <w:t xml:space="preserve"> </w:t>
      </w:r>
      <w:r>
        <w:t>55,4</w:t>
      </w:r>
      <w:r>
        <w:rPr>
          <w:spacing w:val="-13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2016</w:t>
      </w:r>
      <w:r>
        <w:rPr>
          <w:spacing w:val="-11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32"/>
          <w:w w:val="90"/>
        </w:rPr>
        <w:t xml:space="preserve"> </w:t>
      </w:r>
      <w:r>
        <w:t>54,7).</w:t>
      </w:r>
    </w:p>
    <w:p w:rsidR="00E05F61" w:rsidRDefault="00B52E0F">
      <w:pPr>
        <w:pStyle w:val="a3"/>
        <w:spacing w:line="242" w:lineRule="auto"/>
        <w:ind w:left="218" w:right="203" w:firstLine="709"/>
      </w:pPr>
      <w:r>
        <w:t>Анализ распределения участников ЕГЭ при выполнении задании 17.1—17.3 позволяет сделать вывод  о том,  что, в отличие  от прошлого  года, в 2017 г. большинство  выпускников  выбрали темы</w:t>
      </w:r>
    </w:p>
    <w:p w:rsidR="00E05F61" w:rsidRDefault="00B52E0F">
      <w:pPr>
        <w:pStyle w:val="a3"/>
        <w:spacing w:before="4"/>
        <w:jc w:val="left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3745236</wp:posOffset>
            </wp:positionH>
            <wp:positionV relativeFrom="paragraph">
              <wp:posOffset>195701</wp:posOffset>
            </wp:positionV>
            <wp:extent cx="67042" cy="12192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F61" w:rsidRDefault="00E05F61">
      <w:pPr>
        <w:rPr>
          <w:sz w:val="23"/>
        </w:rPr>
        <w:sectPr w:rsidR="00E05F61">
          <w:footerReference w:type="default" r:id="rId12"/>
          <w:pgSz w:w="11910" w:h="16840"/>
          <w:pgMar w:top="620" w:right="520" w:bottom="280" w:left="500" w:header="0" w:footer="0" w:gutter="0"/>
          <w:cols w:space="720"/>
        </w:sectPr>
      </w:pPr>
    </w:p>
    <w:p w:rsidR="00E05F61" w:rsidRDefault="00B52E0F">
      <w:pPr>
        <w:pStyle w:val="a3"/>
        <w:spacing w:before="68"/>
        <w:ind w:left="119" w:right="121" w:firstLine="1"/>
      </w:pPr>
      <w:r>
        <w:lastRenderedPageBreak/>
        <w:t xml:space="preserve">сочинении по произведениям первои половины XIX века </w:t>
      </w:r>
      <w:r>
        <w:rPr>
          <w:w w:val="90"/>
        </w:rPr>
        <w:t xml:space="preserve">— </w:t>
      </w:r>
      <w:r>
        <w:t xml:space="preserve">40,6%. Остальные участники экзамена разделились практически поровну: сочинения по произведениям второи половины XIX в. писали 29,5% выпускников </w:t>
      </w:r>
      <w:r>
        <w:rPr>
          <w:w w:val="90"/>
        </w:rPr>
        <w:t xml:space="preserve">— </w:t>
      </w:r>
      <w:r>
        <w:t>29,9% по произведениям XX в. Необходимо также отметить, что 19,4% экзаменуемых к выполнению этои работы не приступили, что указывает на серьезную недоработку в обучении и подготовке к сочинению.</w:t>
      </w:r>
    </w:p>
    <w:p w:rsidR="00E05F61" w:rsidRDefault="00B52E0F">
      <w:pPr>
        <w:pStyle w:val="a3"/>
        <w:ind w:left="118" w:right="124" w:firstLine="712"/>
      </w:pPr>
      <w:r>
        <w:t xml:space="preserve">В 2017 г. проверка предметных знании и умении проводилась на </w:t>
      </w:r>
      <w:r>
        <w:t>основе пяти содержательных линии, что позволило сделать выводы об уровне освоения выпускниками конкретных разделов программы по литературе.</w:t>
      </w:r>
    </w:p>
    <w:p w:rsidR="00E05F61" w:rsidRDefault="00B52E0F">
      <w:pPr>
        <w:pStyle w:val="a3"/>
        <w:spacing w:line="242" w:lineRule="auto"/>
        <w:ind w:left="119" w:right="125" w:firstLine="706"/>
      </w:pPr>
      <w:r>
        <w:t xml:space="preserve">Содержательныи блок «Из литературы </w:t>
      </w:r>
      <w:r>
        <w:rPr>
          <w:b/>
        </w:rPr>
        <w:t xml:space="preserve">XVIII века» </w:t>
      </w:r>
      <w:r>
        <w:t>в открытых вариантах КИМ 2017 г. был представлен  заданиями  базового</w:t>
      </w:r>
      <w:r>
        <w:t xml:space="preserve">  и  повышенного  уровнеи  сложности  к  комедии  Д.И. Фонвизина</w:t>
      </w:r>
    </w:p>
    <w:p w:rsidR="00E05F61" w:rsidRDefault="00B52E0F">
      <w:pPr>
        <w:pStyle w:val="a3"/>
        <w:spacing w:line="271" w:lineRule="exact"/>
        <w:ind w:left="122"/>
      </w:pPr>
      <w:r>
        <w:t>«Недоросль».</w:t>
      </w:r>
    </w:p>
    <w:p w:rsidR="00E05F61" w:rsidRDefault="00B52E0F">
      <w:pPr>
        <w:pStyle w:val="a3"/>
        <w:spacing w:before="3"/>
        <w:ind w:left="118" w:right="121" w:firstLine="712"/>
      </w:pPr>
      <w:r>
        <w:t xml:space="preserve">Среднии результат выполнения задании с кратким ответом составил 86,3 (от 77,5% до 95,1%), задании с развернутым ответом ограниченного объема </w:t>
      </w:r>
      <w:r>
        <w:rPr>
          <w:w w:val="90"/>
        </w:rPr>
        <w:t xml:space="preserve">— </w:t>
      </w:r>
      <w:r>
        <w:t>60,4%, задание 8, в котором необход</w:t>
      </w:r>
      <w:r>
        <w:t xml:space="preserve">имо было дать характеристику персонала, выполнено в среднем на 66% (качество речевого оформления ответа </w:t>
      </w:r>
      <w:r>
        <w:rPr>
          <w:w w:val="90"/>
        </w:rPr>
        <w:t xml:space="preserve">— </w:t>
      </w:r>
      <w:r>
        <w:t xml:space="preserve">67,7%). Среднии процент выполнения «контекстного» задания (обоснование выбора двух произведении, в которых противопоставлены низость и благородство и которые тематически перекликаются с комедиеи Д.И. Фонвизина) </w:t>
      </w:r>
      <w:r>
        <w:rPr>
          <w:w w:val="90"/>
        </w:rPr>
        <w:t xml:space="preserve">— </w:t>
      </w:r>
      <w:r>
        <w:t>53,1, что для задании данного типа является</w:t>
      </w:r>
      <w:r>
        <w:t xml:space="preserve"> хорошим результатом. Необходимо отметить высокии процент выполнения задания 4 (установление соответствия) </w:t>
      </w:r>
      <w:r>
        <w:rPr>
          <w:w w:val="90"/>
        </w:rPr>
        <w:t xml:space="preserve">— </w:t>
      </w:r>
      <w:r>
        <w:t>в среднем на 90,5%, что значительно выше, чем при выполнении задании по другим произведениям. Представленные данные позволяют констатировать, что д</w:t>
      </w:r>
      <w:r>
        <w:t>анныи элемент содержания усвоен выпускниками на хорошо.</w:t>
      </w:r>
    </w:p>
    <w:p w:rsidR="00E05F61" w:rsidRDefault="00B52E0F">
      <w:pPr>
        <w:spacing w:before="5" w:line="237" w:lineRule="auto"/>
        <w:ind w:left="120" w:right="129" w:firstLine="710"/>
        <w:jc w:val="both"/>
        <w:rPr>
          <w:sz w:val="24"/>
        </w:rPr>
      </w:pPr>
      <w:r>
        <w:rPr>
          <w:sz w:val="24"/>
        </w:rPr>
        <w:t xml:space="preserve">Содержательныи блок «Из </w:t>
      </w:r>
      <w:r>
        <w:rPr>
          <w:b/>
          <w:sz w:val="24"/>
        </w:rPr>
        <w:t xml:space="preserve">литературы первои половины XIX века» </w:t>
      </w:r>
      <w:r>
        <w:rPr>
          <w:sz w:val="24"/>
        </w:rPr>
        <w:t>в открытых вариантах КИМ 2017 г. представлен  заданиями высокого уровня сложности  по лирике А.С. Пушкина и роману</w:t>
      </w:r>
    </w:p>
    <w:p w:rsidR="00E05F61" w:rsidRDefault="00B52E0F">
      <w:pPr>
        <w:pStyle w:val="a3"/>
        <w:spacing w:before="5" w:line="237" w:lineRule="auto"/>
        <w:ind w:left="121" w:right="130"/>
      </w:pPr>
      <w:r>
        <w:t>«Евгении Онегин», по лир</w:t>
      </w:r>
      <w:r>
        <w:t>ике М.Ю. Лермонтова и поэме «Мцыри», поэме Н.В. Fоголя «Мертвые души», а также заданиями базового и повышенного уровнеи сложности к произведениям Н.В. Гоголя</w:t>
      </w:r>
    </w:p>
    <w:p w:rsidR="00E05F61" w:rsidRDefault="00B52E0F">
      <w:pPr>
        <w:pStyle w:val="a3"/>
        <w:spacing w:before="5" w:line="237" w:lineRule="auto"/>
        <w:ind w:left="121" w:right="134"/>
      </w:pPr>
      <w:r>
        <w:t>«Ревизор»,   «Мертвые   души»,   «Шинель»,   романам   А.С. Пушкина   «Капитанская    дочка», М.Ю.</w:t>
      </w:r>
      <w:r>
        <w:t xml:space="preserve"> Лермонтова «Герои нашего времени» и стихотворению М.Ю. Лермонтова «Поэт».</w:t>
      </w:r>
    </w:p>
    <w:p w:rsidR="00E05F61" w:rsidRDefault="00B52E0F">
      <w:pPr>
        <w:pStyle w:val="a3"/>
        <w:spacing w:before="2"/>
        <w:ind w:left="118" w:right="132" w:firstLine="712"/>
      </w:pPr>
      <w:r>
        <w:t xml:space="preserve">Среднии процент выполнения задании базового уровня к роману «Капитанская дочка» (изучается в 8 классе) составил 80,5 (в 2016 г. </w:t>
      </w:r>
      <w:r>
        <w:rPr>
          <w:w w:val="90"/>
        </w:rPr>
        <w:t xml:space="preserve">— </w:t>
      </w:r>
      <w:r>
        <w:t>84,3). Как и в прошлом году, участники экзамена усп</w:t>
      </w:r>
      <w:r>
        <w:t xml:space="preserve">ешно справились с заданием 4 на соотнесение героев романа и их дальнеишеи судьбы (среднии процент </w:t>
      </w:r>
      <w:r>
        <w:rPr>
          <w:w w:val="90"/>
        </w:rPr>
        <w:t xml:space="preserve">— </w:t>
      </w:r>
      <w:r>
        <w:t xml:space="preserve">76,3 (в 2016 г. </w:t>
      </w:r>
      <w:r>
        <w:rPr>
          <w:w w:val="90"/>
        </w:rPr>
        <w:t xml:space="preserve">— </w:t>
      </w:r>
      <w:r>
        <w:t xml:space="preserve">73,4)). Выше прошлогодних оказались результаты выполнения задании повышенного уровня сложности </w:t>
      </w:r>
      <w:r>
        <w:rPr>
          <w:w w:val="90"/>
        </w:rPr>
        <w:t xml:space="preserve">— </w:t>
      </w:r>
      <w:r>
        <w:t xml:space="preserve">среднии процент составил 70,3 (в 2016 г. </w:t>
      </w:r>
      <w:r>
        <w:rPr>
          <w:w w:val="90"/>
        </w:rPr>
        <w:t xml:space="preserve">— </w:t>
      </w:r>
      <w:r>
        <w:t>67,8).</w:t>
      </w:r>
    </w:p>
    <w:p w:rsidR="00E05F61" w:rsidRDefault="00B52E0F">
      <w:pPr>
        <w:pStyle w:val="a3"/>
        <w:spacing w:line="242" w:lineRule="auto"/>
        <w:ind w:left="120" w:right="129" w:firstLine="705"/>
      </w:pPr>
      <w:r>
        <w:t xml:space="preserve">Среднии процент выполнения задания 17.1 на тему «Как в лирике А.С. Пушкина  раскрывается   тема   внутреннеи    свободы   человека?»    составил   46,8   (от   42,4%   по </w:t>
      </w:r>
      <w:r>
        <w:rPr>
          <w:spacing w:val="30"/>
        </w:rPr>
        <w:t xml:space="preserve"> </w:t>
      </w:r>
      <w:r>
        <w:t>критерию</w:t>
      </w:r>
    </w:p>
    <w:p w:rsidR="00E05F61" w:rsidRDefault="00B52E0F">
      <w:pPr>
        <w:pStyle w:val="a3"/>
        <w:spacing w:before="2"/>
        <w:ind w:left="118" w:right="109" w:firstLine="3"/>
      </w:pPr>
      <w:r>
        <w:t xml:space="preserve">«Обоснованность привлечения текста произведения» до 55,6% по критерию «Композиционная цельность и логичность изложения»). По основному критерию </w:t>
      </w:r>
      <w:r>
        <w:rPr>
          <w:w w:val="90"/>
        </w:rPr>
        <w:t xml:space="preserve">— </w:t>
      </w:r>
      <w:r>
        <w:t xml:space="preserve">«Глубина раскрытия темы и обоснованность суждении» среднии процент выполнения </w:t>
      </w:r>
      <w:r>
        <w:rPr>
          <w:w w:val="90"/>
        </w:rPr>
        <w:t xml:space="preserve">— </w:t>
      </w:r>
      <w:r>
        <w:t>43,8 (25% экзаменуемых по этом</w:t>
      </w:r>
      <w:r>
        <w:t>у критерию были оценены 0 баллов и только 8,3% получили максимальные 3 балла). Анализ выявил прямую зависимость глубины раскрытия темы от знания участниками содержания и проблематики художественного произведения (35,4% выпускников не обращались в своеи раб</w:t>
      </w:r>
      <w:r>
        <w:t xml:space="preserve">оте к произведениям поэта и 18,8% были оценены 3 баллами). Невысок и уровень речевого оформления ответа  </w:t>
      </w:r>
      <w:r>
        <w:rPr>
          <w:w w:val="90"/>
        </w:rPr>
        <w:t xml:space="preserve">— </w:t>
      </w:r>
      <w:r>
        <w:t>в среднем 44,4%. 31,3% участников получили 0 баллов, 3 баллами были оценены только 10,4% выпускников.</w:t>
      </w:r>
    </w:p>
    <w:p w:rsidR="00E05F61" w:rsidRDefault="00B52E0F">
      <w:pPr>
        <w:pStyle w:val="a3"/>
        <w:spacing w:before="2"/>
        <w:ind w:left="118" w:right="119" w:firstLine="712"/>
      </w:pPr>
      <w:r>
        <w:t>Роман «Евгений Онегин» был представлен в открыт</w:t>
      </w:r>
      <w:r>
        <w:t>ых вариантах КИМ 2017 г. двумя темами сочинений: «Почему Онегин не сумел стать счастливым человеком?» и «Почему мир провинциального дворянства, так же как и высший свет, наскучил Онегину?». Средний процент их выполнения 60,2 и 57,2 соответственно, что знач</w:t>
      </w:r>
      <w:r>
        <w:t xml:space="preserve">ительно лучше результатов  прошлого  года  (по двум темам, связанным с пушкинским романом в стихах, средний процент составлял 40,9 и 42 соответственно). Более низкий процент выполнения второго сочинения можно объяснить тем, что для раскрытия темы учащимся </w:t>
      </w:r>
      <w:r>
        <w:t>необходимо было обращаться не к общей  проблематике произведения, а к конкретным эпизодам жизни Онегина в</w:t>
      </w:r>
      <w:r>
        <w:rPr>
          <w:spacing w:val="-28"/>
        </w:rPr>
        <w:t xml:space="preserve"> </w:t>
      </w:r>
      <w:r>
        <w:t>деревне.</w:t>
      </w:r>
    </w:p>
    <w:p w:rsidR="00E05F61" w:rsidRDefault="00B52E0F">
      <w:pPr>
        <w:pStyle w:val="a3"/>
        <w:spacing w:before="5" w:line="237" w:lineRule="auto"/>
        <w:ind w:left="118" w:right="130" w:firstLine="707"/>
      </w:pPr>
      <w:r>
        <w:t>На хорошем уровне были выполнены задания по роману М.Ю. Лермонтова «Герой нашего времени».  Средний  процент выполнения  заданий с кратким от</w:t>
      </w:r>
      <w:r>
        <w:t xml:space="preserve">ветом  </w:t>
      </w:r>
      <w:r>
        <w:rPr>
          <w:w w:val="90"/>
        </w:rPr>
        <w:t xml:space="preserve">— </w:t>
      </w:r>
      <w:r>
        <w:t xml:space="preserve">73,7 (2016 г. </w:t>
      </w:r>
      <w:r>
        <w:rPr>
          <w:w w:val="90"/>
        </w:rPr>
        <w:t xml:space="preserve">— </w:t>
      </w:r>
      <w:r>
        <w:t>61,9). Более</w:t>
      </w:r>
    </w:p>
    <w:p w:rsidR="00E05F61" w:rsidRDefault="00E05F61">
      <w:pPr>
        <w:spacing w:line="237" w:lineRule="auto"/>
        <w:sectPr w:rsidR="00E05F61">
          <w:footerReference w:type="default" r:id="rId13"/>
          <w:pgSz w:w="11910" w:h="16840"/>
          <w:pgMar w:top="620" w:right="600" w:bottom="1020" w:left="600" w:header="0" w:footer="831" w:gutter="0"/>
          <w:pgNumType w:start="6"/>
          <w:cols w:space="720"/>
        </w:sectPr>
      </w:pPr>
    </w:p>
    <w:p w:rsidR="00E05F61" w:rsidRDefault="00B52E0F">
      <w:pPr>
        <w:pStyle w:val="a3"/>
        <w:spacing w:before="68" w:line="273" w:lineRule="exact"/>
        <w:ind w:left="119"/>
      </w:pPr>
      <w:r>
        <w:t xml:space="preserve">половины   (55,8%)   экзаменуемых   справились   с   заданием   4   </w:t>
      </w:r>
      <w:r>
        <w:rPr>
          <w:w w:val="90"/>
        </w:rPr>
        <w:t xml:space="preserve">—  </w:t>
      </w:r>
      <w:r>
        <w:t>на   соотнесение   героев   и их</w:t>
      </w:r>
    </w:p>
    <w:p w:rsidR="00E05F61" w:rsidRDefault="00B52E0F">
      <w:pPr>
        <w:pStyle w:val="2"/>
        <w:spacing w:line="282" w:lineRule="exact"/>
      </w:pPr>
      <w:r>
        <w:t>высказывании.</w:t>
      </w:r>
    </w:p>
    <w:p w:rsidR="00E05F61" w:rsidRDefault="00B52E0F">
      <w:pPr>
        <w:pStyle w:val="a3"/>
        <w:ind w:left="118" w:right="98" w:firstLine="711"/>
      </w:pPr>
      <w:r>
        <w:t>Задания повышенного уровня сложности также выполнены участн</w:t>
      </w:r>
      <w:r>
        <w:t>иками экзамена 2017 г. лучше,</w:t>
      </w:r>
      <w:r>
        <w:rPr>
          <w:spacing w:val="-2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прошлом</w:t>
      </w:r>
      <w:r>
        <w:rPr>
          <w:spacing w:val="5"/>
        </w:rPr>
        <w:t xml:space="preserve"> </w:t>
      </w:r>
      <w:r>
        <w:t>году.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3"/>
        </w:rPr>
        <w:t>61,1%</w:t>
      </w:r>
      <w:r>
        <w:rPr>
          <w:spacing w:val="-11"/>
        </w:rPr>
        <w:t xml:space="preserve"> </w:t>
      </w:r>
      <w:r>
        <w:t>(2016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54,2%).</w:t>
      </w:r>
      <w:r>
        <w:rPr>
          <w:spacing w:val="-3"/>
        </w:rPr>
        <w:t xml:space="preserve"> </w:t>
      </w:r>
      <w:r>
        <w:t>Задание,</w:t>
      </w:r>
      <w:r>
        <w:rPr>
          <w:spacing w:val="2"/>
        </w:rPr>
        <w:t xml:space="preserve"> </w:t>
      </w:r>
      <w:r>
        <w:t>проверяющее</w:t>
      </w:r>
      <w:r>
        <w:rPr>
          <w:spacing w:val="7"/>
        </w:rPr>
        <w:t xml:space="preserve"> </w:t>
      </w:r>
      <w:r>
        <w:t xml:space="preserve">понимание смысла фрагмента (необходимо было объяснить неизбежность конфликта Печорина и Грушницкого), выполнено в среднем на 59,4%, что близко результату прошлого года. Значительно выше прошлогоднего (2016 г. </w:t>
      </w:r>
      <w:r>
        <w:rPr>
          <w:w w:val="90"/>
        </w:rPr>
        <w:t xml:space="preserve">— </w:t>
      </w:r>
      <w:r>
        <w:t>46,8%) процент выполнения «контекстного» зада</w:t>
      </w:r>
      <w:r>
        <w:t xml:space="preserve">ния </w:t>
      </w:r>
      <w:r>
        <w:rPr>
          <w:w w:val="90"/>
        </w:rPr>
        <w:t xml:space="preserve">— </w:t>
      </w:r>
      <w:r>
        <w:t>60,2 (требовалось сопоставить Печорина с героями, находящимися в непримиримом конфликте с</w:t>
      </w:r>
      <w:r>
        <w:rPr>
          <w:spacing w:val="-38"/>
        </w:rPr>
        <w:t xml:space="preserve"> </w:t>
      </w:r>
      <w:r>
        <w:t>обществом).</w:t>
      </w:r>
    </w:p>
    <w:p w:rsidR="00E05F61" w:rsidRDefault="00B52E0F">
      <w:pPr>
        <w:pStyle w:val="a3"/>
        <w:spacing w:before="4"/>
        <w:ind w:left="118" w:right="103" w:firstLine="707"/>
      </w:pPr>
      <w:r>
        <w:t>Среднии  процент  выполнения  задании  базового  уровня  сложности  к  стихотворению  М.Ю. Лермонтова «Поэт» составил 82,3. В среднем на 80,9% выпол</w:t>
      </w:r>
      <w:r>
        <w:t xml:space="preserve">нено традиционно трудное для выпускников задание 13 (выбор трех из пяти средств художественнои выразительности). Задания повышенного уровня выполнены в среднем на 65%. Достаточно низким оказался  процент выполнения задания 16 </w:t>
      </w:r>
      <w:r>
        <w:rPr>
          <w:w w:val="90"/>
        </w:rPr>
        <w:t xml:space="preserve">— </w:t>
      </w:r>
      <w:r>
        <w:t>46,1% (необходимо было обрат</w:t>
      </w:r>
      <w:r>
        <w:t>иться к произведениям других авторов на тему поэта и поэзии), что свидетельствует о недостаточнои ориентированности экзаменуемых в творчестве русских</w:t>
      </w:r>
      <w:r>
        <w:rPr>
          <w:spacing w:val="-17"/>
        </w:rPr>
        <w:t xml:space="preserve"> </w:t>
      </w:r>
      <w:r>
        <w:t>поэтов.</w:t>
      </w:r>
    </w:p>
    <w:p w:rsidR="00E05F61" w:rsidRDefault="00B52E0F">
      <w:pPr>
        <w:pStyle w:val="a3"/>
        <w:spacing w:line="272" w:lineRule="exact"/>
        <w:ind w:left="829"/>
        <w:jc w:val="left"/>
      </w:pPr>
      <w:r>
        <w:t>Задания  высокого   уровня  сложности   (сочинения   на  тему  «В  чем  смысл  финала  поэмы</w:t>
      </w:r>
    </w:p>
    <w:p w:rsidR="00E05F61" w:rsidRDefault="00B52E0F">
      <w:pPr>
        <w:pStyle w:val="a3"/>
        <w:ind w:left="118" w:right="98" w:firstLine="3"/>
      </w:pPr>
      <w:r>
        <w:t>«Мцыри?» и «Как в лирике М.Ю. Лермонтова отражен конфликт мечты и деиствительности?») были выполнены в среднем на 63,1% и 31% соответственно. Как видим, слабое знание лермонтовских лирических произведении вызывает затруднения и при написании сочинения. Есл</w:t>
      </w:r>
      <w:r>
        <w:t>и в работах по первои теме на текст произведения не опирались только 4,7% выпускников, то среди выбравших вторую тему 0 баллов по критерию «Обоснованность привлечения текста произведения» получили уже 53,8%  экзаменуемых.  Показательно  также сравнение  ре</w:t>
      </w:r>
      <w:r>
        <w:t xml:space="preserve">зультатов  по основному  критерию </w:t>
      </w:r>
      <w:r>
        <w:rPr>
          <w:spacing w:val="52"/>
        </w:rPr>
        <w:t xml:space="preserve"> </w:t>
      </w:r>
      <w:r>
        <w:rPr>
          <w:w w:val="90"/>
        </w:rPr>
        <w:t>—</w:t>
      </w:r>
    </w:p>
    <w:p w:rsidR="00E05F61" w:rsidRDefault="00B52E0F">
      <w:pPr>
        <w:pStyle w:val="a3"/>
        <w:ind w:left="119" w:right="110" w:firstLine="2"/>
      </w:pPr>
      <w:r>
        <w:t>«Глубина раскрытия темы и обоснованность суждении». если с раскрытием первои темы не справились всего 3,1% писавших, то вторую тему не смогли раскрыть уже 46,2%. Максимальныи балл (3) за первую тему получили 14,5% выпус</w:t>
      </w:r>
      <w:r>
        <w:t xml:space="preserve">кников, за вторую </w:t>
      </w:r>
      <w:r>
        <w:rPr>
          <w:w w:val="90"/>
        </w:rPr>
        <w:t xml:space="preserve">— </w:t>
      </w:r>
      <w:r>
        <w:t>0%. Таким образом, проверка качества освоения выпускниками 2017 г. творчества М.Ю. Лермонтова показала существенные пробелы в их знаниях, особенно в области лирики.</w:t>
      </w:r>
    </w:p>
    <w:p w:rsidR="00E05F61" w:rsidRDefault="00B52E0F">
      <w:pPr>
        <w:pStyle w:val="a3"/>
        <w:spacing w:before="3"/>
        <w:ind w:left="119" w:right="98" w:firstLine="710"/>
      </w:pPr>
      <w:r>
        <w:t>Знание проблематики комедии Н.В. Гоголя «Ревизор» проверялось заданиями</w:t>
      </w:r>
      <w:r>
        <w:t xml:space="preserve"> базового и повышенного уровнеи сложности. Среднии процент их выполнения составил 64,6 и 57,4 соответственно.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остальными</w:t>
      </w:r>
      <w:r>
        <w:t xml:space="preserve"> </w:t>
      </w:r>
      <w:r>
        <w:t>заданиями</w:t>
      </w:r>
      <w:r>
        <w:rPr>
          <w:spacing w:val="-1"/>
        </w:rPr>
        <w:t xml:space="preserve"> </w:t>
      </w:r>
      <w:r>
        <w:t>хуже</w:t>
      </w:r>
      <w:r>
        <w:rPr>
          <w:spacing w:val="-6"/>
        </w:rPr>
        <w:t xml:space="preserve"> </w:t>
      </w:r>
      <w:r>
        <w:t>выполнено</w:t>
      </w:r>
      <w:r>
        <w:rPr>
          <w:spacing w:val="3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(среднии</w:t>
      </w:r>
      <w:r>
        <w:rPr>
          <w:spacing w:val="-6"/>
        </w:rPr>
        <w:t xml:space="preserve"> </w:t>
      </w:r>
      <w:r>
        <w:t>процент</w:t>
      </w:r>
      <w:r>
        <w:rPr>
          <w:spacing w:val="-9"/>
        </w:rPr>
        <w:t xml:space="preserve"> </w:t>
      </w:r>
      <w:r>
        <w:rPr>
          <w:w w:val="90"/>
        </w:rPr>
        <w:t xml:space="preserve">— </w:t>
      </w:r>
      <w:r>
        <w:t xml:space="preserve">38,9) и задание 8 («контекстное» сопоставление») (среднии процент </w:t>
      </w:r>
      <w:r>
        <w:rPr>
          <w:w w:val="90"/>
        </w:rPr>
        <w:t xml:space="preserve">— </w:t>
      </w:r>
      <w:r>
        <w:t>48,8). Полученные результаты позволяют сделать вывод о том, что выпускники лучше справились с заданием, ориентированным на конкретную сцену комедии, тогда как более половины отвечавших затруднились подобрать два произведения для сопоставления этих произв</w:t>
      </w:r>
      <w:r>
        <w:t>едении с комедиеи Н.В.</w:t>
      </w:r>
      <w:r>
        <w:rPr>
          <w:spacing w:val="-19"/>
        </w:rPr>
        <w:t xml:space="preserve"> </w:t>
      </w:r>
      <w:r>
        <w:t>Гоголя.</w:t>
      </w:r>
    </w:p>
    <w:p w:rsidR="00E05F61" w:rsidRDefault="00B52E0F">
      <w:pPr>
        <w:pStyle w:val="a3"/>
        <w:ind w:left="118" w:right="98" w:firstLine="710"/>
      </w:pPr>
      <w:r>
        <w:t>Знание поэмы Н.В. Гоголя «Мертвые души» проверялось заданиями базового, повышенного и высокого уровнеи сложности. Проанализируем статистику варианта, в котором экзаменуемым предлагался фрагмент из главы 7 произведения: средни</w:t>
      </w:r>
      <w:r>
        <w:t>и процент выполнения задании с кратким ответом</w:t>
      </w:r>
      <w:r>
        <w:rPr>
          <w:spacing w:val="-3"/>
        </w:rPr>
        <w:t xml:space="preserve"> </w:t>
      </w:r>
      <w:r>
        <w:t>составил</w:t>
      </w:r>
      <w:r>
        <w:rPr>
          <w:spacing w:val="-2"/>
        </w:rPr>
        <w:t xml:space="preserve"> </w:t>
      </w:r>
      <w:r>
        <w:t>68</w:t>
      </w:r>
      <w:r>
        <w:rPr>
          <w:spacing w:val="-14"/>
        </w:rPr>
        <w:t xml:space="preserve"> </w:t>
      </w:r>
      <w:r>
        <w:t>(2016</w:t>
      </w:r>
      <w:r>
        <w:rPr>
          <w:spacing w:val="-5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64,9).</w:t>
      </w:r>
      <w:r>
        <w:rPr>
          <w:spacing w:val="-5"/>
        </w:rPr>
        <w:t xml:space="preserve"> </w:t>
      </w:r>
      <w:r>
        <w:t>Самым</w:t>
      </w:r>
      <w:r>
        <w:rPr>
          <w:spacing w:val="-6"/>
        </w:rPr>
        <w:t xml:space="preserve"> </w:t>
      </w:r>
      <w:r>
        <w:t>низким</w:t>
      </w:r>
      <w:r>
        <w:rPr>
          <w:spacing w:val="-4"/>
        </w:rPr>
        <w:t xml:space="preserve"> </w:t>
      </w:r>
      <w:r>
        <w:t>процентом</w:t>
      </w:r>
      <w:r>
        <w:rPr>
          <w:spacing w:val="2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36,7</w:t>
      </w:r>
      <w:r>
        <w:rPr>
          <w:spacing w:val="-5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прошлом</w:t>
      </w:r>
      <w:r>
        <w:rPr>
          <w:spacing w:val="-3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23%)</w:t>
      </w:r>
      <w:r>
        <w:rPr>
          <w:spacing w:val="-8"/>
        </w:rPr>
        <w:t xml:space="preserve"> </w:t>
      </w:r>
      <w:r>
        <w:t xml:space="preserve">было отмечено задание 4, в котором необходимо было определить героев произведения по их характеристикам. Экзаменуемые успешно </w:t>
      </w:r>
      <w:r>
        <w:t xml:space="preserve">отвечали на вопросы о жанре поэмы </w:t>
      </w:r>
      <w:r>
        <w:rPr>
          <w:w w:val="90"/>
        </w:rPr>
        <w:t xml:space="preserve">— </w:t>
      </w:r>
      <w:r>
        <w:t>78,2%, о диалоге как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персонажеи</w:t>
      </w:r>
      <w:r>
        <w:rPr>
          <w:spacing w:val="-1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97,7%,</w:t>
      </w:r>
      <w:r>
        <w:rPr>
          <w:spacing w:val="-7"/>
        </w:rPr>
        <w:t xml:space="preserve"> </w:t>
      </w:r>
      <w:r>
        <w:t>однако</w:t>
      </w:r>
      <w:r>
        <w:rPr>
          <w:spacing w:val="-7"/>
        </w:rPr>
        <w:t xml:space="preserve"> </w:t>
      </w:r>
      <w:r>
        <w:t>затруднились</w:t>
      </w:r>
      <w:r>
        <w:t xml:space="preserve"> </w:t>
      </w:r>
      <w:r>
        <w:t>с</w:t>
      </w:r>
      <w:r>
        <w:rPr>
          <w:spacing w:val="-16"/>
        </w:rPr>
        <w:t xml:space="preserve"> </w:t>
      </w:r>
      <w:r>
        <w:t>называнием имени</w:t>
      </w:r>
      <w:r>
        <w:rPr>
          <w:spacing w:val="-9"/>
        </w:rPr>
        <w:t xml:space="preserve"> </w:t>
      </w:r>
      <w:r>
        <w:t>главного</w:t>
      </w:r>
      <w:r>
        <w:rPr>
          <w:spacing w:val="-5"/>
        </w:rPr>
        <w:t xml:space="preserve"> </w:t>
      </w:r>
      <w:r>
        <w:t>героя</w:t>
      </w:r>
      <w:r>
        <w:rPr>
          <w:spacing w:val="-5"/>
        </w:rPr>
        <w:t xml:space="preserve"> </w:t>
      </w:r>
      <w:r>
        <w:rPr>
          <w:w w:val="90"/>
        </w:rPr>
        <w:t xml:space="preserve">— </w:t>
      </w:r>
      <w:r>
        <w:rPr>
          <w:w w:val="95"/>
        </w:rPr>
        <w:t xml:space="preserve">Чичикова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rPr>
          <w:w w:val="95"/>
        </w:rPr>
        <w:t>42,8%.</w:t>
      </w:r>
    </w:p>
    <w:p w:rsidR="00E05F61" w:rsidRDefault="00B52E0F">
      <w:pPr>
        <w:pStyle w:val="a3"/>
        <w:spacing w:before="5"/>
        <w:ind w:left="118" w:right="104" w:firstLine="707"/>
      </w:pPr>
      <w:r>
        <w:t xml:space="preserve">Среднии процент выполнения задании повышенного уровня сложности оказался выше прошлогоднего. Он составил в среднем 55 (2016 г. </w:t>
      </w:r>
      <w:r>
        <w:rPr>
          <w:w w:val="90"/>
        </w:rPr>
        <w:t xml:space="preserve">— </w:t>
      </w:r>
      <w:r>
        <w:t>49,1). Лучше, чем в прошлом году, результат выполнения «контекстного» задания о критическом изображении чиновничества в произве</w:t>
      </w:r>
      <w:r>
        <w:t xml:space="preserve">дениях русскои литературы (среднии процент его выполнения 44,8 </w:t>
      </w:r>
      <w:r>
        <w:rPr>
          <w:color w:val="0F0F0F"/>
          <w:w w:val="90"/>
        </w:rPr>
        <w:t xml:space="preserve">— </w:t>
      </w:r>
      <w:r>
        <w:t xml:space="preserve">(2016 г. </w:t>
      </w:r>
      <w:r>
        <w:rPr>
          <w:color w:val="0F0F0F"/>
          <w:w w:val="90"/>
        </w:rPr>
        <w:t xml:space="preserve">— </w:t>
      </w:r>
      <w:r>
        <w:t>38,8)). Результаты выполнения   задании  второго  варианта,  в  котором  для  анализа  предлагался   фрагмент  главы  11</w:t>
      </w:r>
    </w:p>
    <w:p w:rsidR="00E05F61" w:rsidRDefault="00B52E0F">
      <w:pPr>
        <w:pStyle w:val="a3"/>
        <w:spacing w:before="2" w:line="275" w:lineRule="exact"/>
        <w:ind w:left="122"/>
      </w:pPr>
      <w:r>
        <w:t>«Мертвых душ», в целом сопоставимы с рассмотренным выше вар</w:t>
      </w:r>
      <w:r>
        <w:t>иантом.</w:t>
      </w:r>
    </w:p>
    <w:p w:rsidR="00E05F61" w:rsidRDefault="00B52E0F">
      <w:pPr>
        <w:pStyle w:val="a3"/>
        <w:ind w:left="118" w:right="101" w:firstLine="707"/>
      </w:pPr>
      <w:r>
        <w:t>Среднии процент выполнения применительно к сочинению на тему «Как образы помещиков в поэме Н.В. Гоголя «Мертвые души» помогают понять идею произведения?» составил 60,6 (от 56,2% по критерию «Следование нормам речи» до 70,2% по критерию  «Обоснованн</w:t>
      </w:r>
      <w:r>
        <w:t>ость  привлечения текста произведения»). При этом 7,5% экзаменуемых не сумели раскрыть тему сочинения  (K1), 8% не использовали теоретико-литературные понятия (K2), 12,7% не обращались к содержанию произведения  (КЗ), 9% допустили  грубые ошибки в композиц</w:t>
      </w:r>
      <w:r>
        <w:t>ии  сочинения и допускали логические</w:t>
      </w:r>
    </w:p>
    <w:p w:rsidR="00E05F61" w:rsidRDefault="00E05F61">
      <w:pPr>
        <w:sectPr w:rsidR="00E05F61">
          <w:pgSz w:w="11910" w:h="16840"/>
          <w:pgMar w:top="620" w:right="620" w:bottom="1020" w:left="600" w:header="0" w:footer="831" w:gutter="0"/>
          <w:cols w:space="720"/>
        </w:sectPr>
      </w:pPr>
    </w:p>
    <w:p w:rsidR="00E05F61" w:rsidRDefault="00B52E0F">
      <w:pPr>
        <w:pStyle w:val="a3"/>
        <w:spacing w:before="68" w:line="242" w:lineRule="auto"/>
        <w:ind w:left="119" w:right="138" w:firstLine="1"/>
      </w:pPr>
      <w:r>
        <w:t>ошибки, количество которых затрудняло понимание смысла высказывания (K4). Самыи большой процент (14,3) выпускников оценен 0 баллов по критерию «Следование нормам речи» (K5).</w:t>
      </w:r>
    </w:p>
    <w:p w:rsidR="00E05F61" w:rsidRDefault="00B52E0F">
      <w:pPr>
        <w:pStyle w:val="a3"/>
        <w:ind w:left="119" w:right="119" w:firstLine="706"/>
      </w:pPr>
      <w:r>
        <w:t>Фрагмент повести Н.В. Гогол</w:t>
      </w:r>
      <w:r>
        <w:t>я «Шинель» анализировался с опорои на задания базового и повышенного уровнеи сложности. Задания с кратким ответом в среднем выполнены на 60,8%. от 92,3% за ответ на вопрос о художественнои детали до 29,2% за задание на соответствие. Задания повышенного уро</w:t>
      </w:r>
      <w:r>
        <w:t>вня сложности к повести выполнены в среднем на 57,8%.</w:t>
      </w:r>
    </w:p>
    <w:p w:rsidR="00E05F61" w:rsidRDefault="00B52E0F">
      <w:pPr>
        <w:pStyle w:val="a3"/>
        <w:spacing w:before="8"/>
        <w:ind w:left="118" w:right="115" w:firstLine="707"/>
      </w:pPr>
      <w:r>
        <w:t xml:space="preserve">Следующии содержательный блок </w:t>
      </w:r>
      <w:r>
        <w:rPr>
          <w:w w:val="90"/>
        </w:rPr>
        <w:t xml:space="preserve">— </w:t>
      </w:r>
      <w:r>
        <w:t xml:space="preserve">«Из литературы </w:t>
      </w:r>
      <w:r>
        <w:rPr>
          <w:b/>
        </w:rPr>
        <w:t xml:space="preserve">второй половины XIX века» </w:t>
      </w:r>
      <w:r>
        <w:rPr>
          <w:w w:val="90"/>
        </w:rPr>
        <w:t xml:space="preserve">— </w:t>
      </w:r>
      <w:r>
        <w:t xml:space="preserve">в открытых вариантах КИМ 2017 г.  был  представлен  романами  И.С. Тургенева  «Отцы  и  дети»,  И.А. Гончарова    «Обломов»,   </w:t>
      </w:r>
      <w:r>
        <w:t xml:space="preserve"> Ф.М. Достоевского     «Преступление     и     наказание»,     пьесои А.Н. Островского «Гроза», рассказами А.П. Чехова, лирикои А.А. Фета. В части 2 экзаменационнои работы экзаменуемым предлагались темы сочинений по лирике А.А. Фета и Ф.И. Тютчева, сказкам</w:t>
      </w:r>
      <w:r>
        <w:t xml:space="preserve"> М.Е. Салтыкова-Щедрина, романам И.А. Гончарова «Обломов» и Л.Н. Толстого «Воина и мир», а также пьесе А.Н. Островского</w:t>
      </w:r>
      <w:r>
        <w:rPr>
          <w:spacing w:val="-22"/>
        </w:rPr>
        <w:t xml:space="preserve"> </w:t>
      </w:r>
      <w:r>
        <w:t>«Гроза».</w:t>
      </w:r>
    </w:p>
    <w:p w:rsidR="00E05F61" w:rsidRDefault="00B52E0F">
      <w:pPr>
        <w:pStyle w:val="a3"/>
        <w:ind w:left="118" w:right="119" w:firstLine="712"/>
      </w:pPr>
      <w:r>
        <w:t xml:space="preserve">Большинство участников EFЭ хорошо справились с заданиями базового уровня сложности к фрагменту романа И.С. Тургенева «Отцы и дети». Среднии процент  выполнения  задании, требующих знания литературоведческои терминологии, </w:t>
      </w:r>
      <w:r>
        <w:rPr>
          <w:w w:val="90"/>
        </w:rPr>
        <w:t xml:space="preserve">— </w:t>
      </w:r>
      <w:r>
        <w:t xml:space="preserve">80,7 («реализм» </w:t>
      </w:r>
      <w:r>
        <w:rPr>
          <w:w w:val="90"/>
        </w:rPr>
        <w:t xml:space="preserve">— </w:t>
      </w:r>
      <w:r>
        <w:t>литературное на</w:t>
      </w:r>
      <w:r>
        <w:t xml:space="preserve">правление,  в  русле  которого  созданы  произведения  писателя),  81,5  (знание  жанра  романа),  87 («конфликт» </w:t>
      </w:r>
      <w:r>
        <w:rPr>
          <w:w w:val="90"/>
        </w:rPr>
        <w:t xml:space="preserve">— </w:t>
      </w:r>
      <w:r>
        <w:t>столкновение взглядов героев, лежащее в основе развития деиствия литературного произведения), 93,3 (владение термином «художественная деталь</w:t>
      </w:r>
      <w:r>
        <w:t xml:space="preserve">»). Значительно ниже процент выполнения задания на установление соответствия </w:t>
      </w:r>
      <w:r>
        <w:rPr>
          <w:w w:val="90"/>
        </w:rPr>
        <w:t xml:space="preserve">— </w:t>
      </w:r>
      <w:r>
        <w:t>55,7. Результаты выполнения задании повышенного</w:t>
      </w:r>
      <w:r>
        <w:rPr>
          <w:spacing w:val="-16"/>
        </w:rPr>
        <w:t xml:space="preserve"> </w:t>
      </w:r>
      <w:r>
        <w:t>уровня.</w:t>
      </w:r>
      <w:r>
        <w:rPr>
          <w:spacing w:val="-21"/>
        </w:rPr>
        <w:t xml:space="preserve"> </w:t>
      </w:r>
      <w:r>
        <w:t>задание</w:t>
      </w:r>
      <w:r>
        <w:rPr>
          <w:spacing w:val="-24"/>
        </w:rPr>
        <w:t xml:space="preserve"> </w:t>
      </w:r>
      <w:r>
        <w:t>8</w:t>
      </w:r>
      <w:r>
        <w:rPr>
          <w:spacing w:val="-30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69,5%</w:t>
      </w:r>
      <w:r>
        <w:rPr>
          <w:spacing w:val="-27"/>
        </w:rPr>
        <w:t xml:space="preserve"> </w:t>
      </w:r>
      <w:r>
        <w:t>(следование</w:t>
      </w:r>
      <w:r>
        <w:rPr>
          <w:spacing w:val="-18"/>
        </w:rPr>
        <w:t xml:space="preserve"> </w:t>
      </w:r>
      <w:r>
        <w:t>нормам</w:t>
      </w:r>
      <w:r>
        <w:rPr>
          <w:spacing w:val="-25"/>
        </w:rPr>
        <w:t xml:space="preserve"> </w:t>
      </w:r>
      <w:r>
        <w:t>речи</w:t>
      </w:r>
      <w:r>
        <w:rPr>
          <w:spacing w:val="-26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74,3%),</w:t>
      </w:r>
      <w:r>
        <w:rPr>
          <w:spacing w:val="-21"/>
        </w:rPr>
        <w:t xml:space="preserve"> </w:t>
      </w:r>
      <w:r>
        <w:t>задание</w:t>
      </w:r>
      <w:r>
        <w:rPr>
          <w:spacing w:val="-24"/>
        </w:rPr>
        <w:t xml:space="preserve"> </w:t>
      </w:r>
      <w:r>
        <w:t>9</w:t>
      </w:r>
      <w:r>
        <w:rPr>
          <w:spacing w:val="-32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t>50,5%.</w:t>
      </w:r>
    </w:p>
    <w:p w:rsidR="00E05F61" w:rsidRDefault="00B52E0F">
      <w:pPr>
        <w:pStyle w:val="a3"/>
        <w:ind w:left="118" w:right="116" w:firstLine="708"/>
      </w:pPr>
      <w:r>
        <w:t>Достаточно успешно экзаменуемые справились с задан</w:t>
      </w:r>
      <w:r>
        <w:t>иями базового уровня сложности к фрагменту романа Ф.М. Достоевского «Преступление и наказание». Так, около 91% выпускников правильно определили литературное направление, в русле которого развивалось  творчество писателя, более 95% верно указали жанр произв</w:t>
      </w:r>
      <w:r>
        <w:t>едения, не вызвали затруднении такие литературоведческие термины, как «портрет», «конфликт», «антитеза». Несколько ниже процент выполнения задания на установление соответствия (61,4). Таким образом, средний процент выполнения задании базового уровня состав</w:t>
      </w:r>
      <w:r>
        <w:t xml:space="preserve">ил 78,2. Результаты выполнения задании повышенного уровня сложности вполне предсказуемы и находятся в зоне допустимого для этого типа заданий </w:t>
      </w:r>
      <w:r>
        <w:rPr>
          <w:w w:val="90"/>
        </w:rPr>
        <w:t xml:space="preserve">— </w:t>
      </w:r>
      <w:r>
        <w:t>в среднем 57,8% (заметим, что разница в выполнении задании 8 и 9 составляет менее 2%).</w:t>
      </w:r>
    </w:p>
    <w:p w:rsidR="00E05F61" w:rsidRDefault="00B52E0F">
      <w:pPr>
        <w:pStyle w:val="a3"/>
        <w:spacing w:line="274" w:lineRule="exact"/>
        <w:ind w:left="826"/>
        <w:jc w:val="left"/>
      </w:pPr>
      <w:r>
        <w:t>Ответы  на  задания  базо</w:t>
      </w:r>
      <w:r>
        <w:t>вого  уровня  сложности,  которые  предлагались  к  фрагменту главы</w:t>
      </w:r>
    </w:p>
    <w:p w:rsidR="00E05F61" w:rsidRDefault="00B52E0F">
      <w:pPr>
        <w:pStyle w:val="a3"/>
        <w:spacing w:before="2"/>
        <w:ind w:left="118" w:right="118" w:firstLine="3"/>
      </w:pPr>
      <w:r>
        <w:t>«Сон Обломова» (роман И.А. Гончарова «Обломов»), дали неоднозначныи результат. Так, среднии процент выполнения задания, в котором надо было определить литературное направление, традиции ко</w:t>
      </w:r>
      <w:r>
        <w:t>торого нашли воплощение в творчестве писателя (ответ: «реализм»), составил 78,7. Не вызвали затруднении задания на определение терминов «конфликт», «ирония» и «диалог». Однако название главы, из которои был взят фрагмент, смогли правильно указать только 39</w:t>
      </w:r>
      <w:r>
        <w:t>,9% выпускников, с вопросом на соответствие справились лишь 36% экзаменуемых. Среднии процент выполнения задании базового уровня составил 66,8. Вместе с тем результаты выполнения задания 17.2 высокого уровня сложности («Каковы причины и последствия «обломо</w:t>
      </w:r>
      <w:r>
        <w:t xml:space="preserve">вщины»?») свидетельствуют о хорошем усвоении романа «Обломов», текст которого далеко не всегда полноценно прочитывается учащимися (среднии процент выполнения задания 17.2 </w:t>
      </w:r>
      <w:r>
        <w:rPr>
          <w:w w:val="90"/>
        </w:rPr>
        <w:t xml:space="preserve">— </w:t>
      </w:r>
      <w:r>
        <w:t>66,6).</w:t>
      </w:r>
    </w:p>
    <w:p w:rsidR="00E05F61" w:rsidRDefault="00B52E0F">
      <w:pPr>
        <w:pStyle w:val="a3"/>
        <w:ind w:left="118" w:right="119" w:firstLine="711"/>
      </w:pPr>
      <w:r>
        <w:t>Знание проблематики пьесы А.Н. Островского «Гроза» проверялось заданиями баз</w:t>
      </w:r>
      <w:r>
        <w:t xml:space="preserve">ового и повышенного уровнеи сложности. Большинство отвечавших на вопросы обнаружили знание терминов «реплика», «ремарка», «кульминация», а также назвали место деиствия пьесы </w:t>
      </w:r>
      <w:r>
        <w:rPr>
          <w:w w:val="90"/>
        </w:rPr>
        <w:t xml:space="preserve">— </w:t>
      </w:r>
      <w:r>
        <w:t xml:space="preserve">город Калинов (73,6%). Высокии результат дало выполнение задания 4 (на установление соответствия), что свидетельствует о хорошем знании выпускниками текста произведения (74,9%). Среднии процент выполнения задании повышенного уровня сложности  </w:t>
      </w:r>
      <w:r>
        <w:rPr>
          <w:spacing w:val="53"/>
        </w:rPr>
        <w:t xml:space="preserve"> </w:t>
      </w:r>
      <w:r>
        <w:t>60,8.</w:t>
      </w:r>
    </w:p>
    <w:p w:rsidR="00E05F61" w:rsidRDefault="00B52E0F">
      <w:pPr>
        <w:pStyle w:val="a3"/>
        <w:ind w:left="120" w:right="128" w:firstLine="705"/>
      </w:pPr>
      <w:r>
        <w:t>В одно</w:t>
      </w:r>
      <w:r>
        <w:t>м из экзаменационных вариантов было предложено сочинение на тему «Почему Кулигин не вступает в открытыи конфликт с «темным царством» города Калинова?». По основному содержательному критерию равное число участников ЕГЭ (по 10,5%) получили 0 и 3 балла, больш</w:t>
      </w:r>
      <w:r>
        <w:t>инство же (52,5%) были оценены 2 баллами, что свидетельствует о стабильном результате.</w:t>
      </w:r>
    </w:p>
    <w:p w:rsidR="00E05F61" w:rsidRDefault="00B52E0F">
      <w:pPr>
        <w:pStyle w:val="a3"/>
        <w:spacing w:line="237" w:lineRule="auto"/>
        <w:ind w:left="119" w:right="124" w:firstLine="706"/>
      </w:pPr>
      <w:r>
        <w:t xml:space="preserve">В рамках указанного содержательного раздела в 2017 г. участникам экзамена были предложены задания трех уровнеи сложности по лирике А.А. Фета. Анализ стихотворения  «Кот </w:t>
      </w:r>
      <w:r>
        <w:t>поет, глаза прищуря. . .» на базовом уровне дал среднии процент выполнения. Задания повышенного</w:t>
      </w:r>
    </w:p>
    <w:p w:rsidR="00E05F61" w:rsidRDefault="00E05F61">
      <w:pPr>
        <w:spacing w:line="237" w:lineRule="auto"/>
        <w:sectPr w:rsidR="00E05F61">
          <w:footerReference w:type="default" r:id="rId14"/>
          <w:pgSz w:w="11910" w:h="16840"/>
          <w:pgMar w:top="620" w:right="600" w:bottom="280" w:left="600" w:header="0" w:footer="0" w:gutter="0"/>
          <w:cols w:space="720"/>
        </w:sectPr>
      </w:pPr>
    </w:p>
    <w:p w:rsidR="00E05F61" w:rsidRDefault="00B52E0F">
      <w:pPr>
        <w:pStyle w:val="a3"/>
        <w:spacing w:before="68"/>
        <w:ind w:left="119" w:right="126" w:hanging="1"/>
      </w:pPr>
      <w:r>
        <w:t>уровня сложности в среднем были выполнены на 59,5%. Задание высокого уровня сложности было представлено сочинением на тему «Как лирика А.А. Ф</w:t>
      </w:r>
      <w:r>
        <w:t xml:space="preserve">ета подтверждает мысль о том, что  цель поэзии </w:t>
      </w:r>
      <w:r>
        <w:rPr>
          <w:w w:val="90"/>
        </w:rPr>
        <w:t xml:space="preserve">— </w:t>
      </w:r>
      <w:r>
        <w:t>в «уловлении неуловимого»?», средний процент выполнения которого составил 63,6 (от 59,3%  по критерию  «Глубина  раскрытия  темы  и обоснованность суждений»  до 66%  по критерию</w:t>
      </w:r>
    </w:p>
    <w:p w:rsidR="00E05F61" w:rsidRDefault="00B52E0F">
      <w:pPr>
        <w:pStyle w:val="a3"/>
        <w:ind w:left="118" w:right="127" w:firstLine="3"/>
      </w:pPr>
      <w:r>
        <w:t>«Следование нормам речи»). Дл</w:t>
      </w:r>
      <w:r>
        <w:t xml:space="preserve">я заданий, ориентированных на анализ  лирических  произведений, это является хорошим результатом. Раскрывая тему сочинения, учащиеся опирались на знание текста таких стихотворений, как «Шепот, робкое дыханье.. .», «Это утро, радость эта...» и др., в итоге </w:t>
      </w:r>
      <w:r>
        <w:t>42% выпускников по критерию «Обоснованность привлечения текста произведения» были оценены максимальным баллом (3).</w:t>
      </w:r>
    </w:p>
    <w:p w:rsidR="00E05F61" w:rsidRDefault="00B52E0F">
      <w:pPr>
        <w:pStyle w:val="a3"/>
        <w:ind w:left="118" w:right="119" w:firstLine="712"/>
      </w:pPr>
      <w:r>
        <w:t>Существенно отличаются от приведенных выше результаты выполнения задания 17.2 по лирике Ф.И. Тютчева. Средний процент выполнения развернутого</w:t>
      </w:r>
      <w:r>
        <w:t xml:space="preserve"> аргументированного ответа в жанре сочинения («Что придает теме любви в лирике Ф.И.Тютчева трагическое звучание?») составляет 50,5 (от 48,5% по K1, КЗ и K5 до 54,6% по критерию «Уровень владения теоретико- литературными   понятиями»).  По  основному  крите</w:t>
      </w:r>
      <w:r>
        <w:t>рию  (K1)  18,2%  выпускников   были  оценены</w:t>
      </w:r>
    </w:p>
    <w:p w:rsidR="00E05F61" w:rsidRDefault="00B52E0F">
      <w:pPr>
        <w:pStyle w:val="a3"/>
        <w:spacing w:before="4" w:line="237" w:lineRule="auto"/>
        <w:ind w:left="121" w:right="134" w:hanging="1"/>
      </w:pPr>
      <w:r>
        <w:t xml:space="preserve">0 баллов, 27,3% </w:t>
      </w:r>
      <w:r>
        <w:rPr>
          <w:w w:val="90"/>
        </w:rPr>
        <w:t xml:space="preserve">— </w:t>
      </w:r>
      <w:r>
        <w:t>1 баллом, т.е. раскрывали тему поверхностно, без опоры на особенности авторского замысла и средств его воплощения в лирике поэта. 45,5% и 9,1% выпускников были оценены по K1 и K2 3 баллами соответственно.</w:t>
      </w:r>
    </w:p>
    <w:p w:rsidR="00E05F61" w:rsidRDefault="00B52E0F">
      <w:pPr>
        <w:pStyle w:val="a3"/>
        <w:spacing w:before="2"/>
        <w:ind w:left="118" w:right="124" w:firstLine="712"/>
      </w:pPr>
      <w:r>
        <w:t>Несмотря на то что сказки М.Е. Салтыкова-Щедрина из</w:t>
      </w:r>
      <w:r>
        <w:t>учаются в основной школе, большинство выбравших тему сочинения «Как в сказках писателя сочетается комическое и трагическое?» справились с ней: только 5,2% выпускников были оценены по основному критерию (K1) 0 баллов, 13,6% участников экзамена получили низш</w:t>
      </w:r>
      <w:r>
        <w:t xml:space="preserve">ий балл по критерию «Следование нормам речи» и 6—7% </w:t>
      </w:r>
      <w:r>
        <w:rPr>
          <w:w w:val="90"/>
        </w:rPr>
        <w:t xml:space="preserve">— </w:t>
      </w:r>
      <w:r>
        <w:t>по остальным  критериям.  80% экзаменуемых  получили  2 и 3 балла по критерию</w:t>
      </w:r>
    </w:p>
    <w:p w:rsidR="00E05F61" w:rsidRDefault="00B52E0F">
      <w:pPr>
        <w:pStyle w:val="a3"/>
        <w:spacing w:line="242" w:lineRule="auto"/>
        <w:ind w:left="119" w:right="125" w:firstLine="2"/>
      </w:pPr>
      <w:r>
        <w:t>«Глубина раскрытия темы и обоснованность суждений», что является хорошим результатом, около 93% использовали теоретико-литер</w:t>
      </w:r>
      <w:r>
        <w:t>атурные понятия, причем почти 50% обращались к ним для анализа  произведений.  35,6%  и  33%  были  оценены  соответственно  2  и  3  баллами  по критерию</w:t>
      </w:r>
    </w:p>
    <w:p w:rsidR="00E05F61" w:rsidRDefault="00B52E0F">
      <w:pPr>
        <w:pStyle w:val="a3"/>
        <w:ind w:left="119" w:right="132" w:firstLine="2"/>
      </w:pPr>
      <w:r>
        <w:t>«Обоснованность привлечения текста произведения». Примерно 85% участников выстроили сочинение компози</w:t>
      </w:r>
      <w:r>
        <w:t xml:space="preserve">ционно и без нарушений логики изложения мыслей. 70% выпускников написали сочинение без речевых ошибок или допустили не более трех ошибок. Сюжетная и образная яркость щедринских сказок, их небольшой текстовый объем способствуют более легкому усвоению этого </w:t>
      </w:r>
      <w:r>
        <w:t>материала по сравнению с «большим» эпосом.</w:t>
      </w:r>
    </w:p>
    <w:p w:rsidR="00E05F61" w:rsidRDefault="00B52E0F">
      <w:pPr>
        <w:pStyle w:val="a3"/>
        <w:ind w:left="119" w:right="119" w:firstLine="710"/>
      </w:pPr>
      <w:r>
        <w:t xml:space="preserve">К сожалению, низкими оказались результаты сочинения по роману Л.Н. Толстого «Война и мир» на тему «В чем состоит смысл противопоставления образов Кугузова и Наполеона», средний процент выполнения которого один из </w:t>
      </w:r>
      <w:r>
        <w:t>самых низких в текущем году (34,2%). Среди писавших сочинение ни один из участников экзамена не набрал максимальные баллы по всем критериям оценивания. Почти половина писавших сочинение проигнорировали обращение к тексту произведения, при том что тема, пре</w:t>
      </w:r>
      <w:r>
        <w:t>дложенная на экзамене, вполне традиционна для школы. Подобный результат напрямую связан как с практикой изучения «Войны и мира» на уроках, так и с проблемой чтения и восприятия старшеклассниками большого эпического текста.</w:t>
      </w:r>
    </w:p>
    <w:p w:rsidR="00E05F61" w:rsidRDefault="00E05F61">
      <w:pPr>
        <w:pStyle w:val="a3"/>
        <w:spacing w:before="11"/>
        <w:jc w:val="left"/>
        <w:rPr>
          <w:sz w:val="23"/>
        </w:rPr>
      </w:pPr>
    </w:p>
    <w:p w:rsidR="00E05F61" w:rsidRDefault="00B52E0F">
      <w:pPr>
        <w:pStyle w:val="a3"/>
        <w:ind w:left="118" w:right="126" w:firstLine="709"/>
      </w:pPr>
      <w:r>
        <w:t>Литература XX века была представ</w:t>
      </w:r>
      <w:r>
        <w:t>лена на экзамене произведениями, входящими в содержательные блоки «Из литературы рубежа XIX—XX веков», «Из литературы первой половины XX века» и «Из литературы второй половины XX века».</w:t>
      </w:r>
    </w:p>
    <w:p w:rsidR="00E05F61" w:rsidRDefault="00B52E0F">
      <w:pPr>
        <w:pStyle w:val="a3"/>
        <w:spacing w:line="242" w:lineRule="auto"/>
        <w:ind w:left="118" w:right="124" w:firstLine="712"/>
      </w:pPr>
      <w:r>
        <w:t>В открытых вариантах КИМ 2017 года литература рубежа веков была предст</w:t>
      </w:r>
      <w:r>
        <w:t>авлена творчеством А.П. Чехова. Задания с кратким ответом к фрагментам рассказов «Человек в футляре» и</w:t>
      </w:r>
    </w:p>
    <w:p w:rsidR="00E05F61" w:rsidRDefault="00B52E0F">
      <w:pPr>
        <w:pStyle w:val="a3"/>
        <w:ind w:left="119" w:right="121" w:firstLine="2"/>
      </w:pPr>
      <w:r>
        <w:t xml:space="preserve">«Ионыч» выпускники выполнили успешно (средний процент </w:t>
      </w:r>
      <w:r>
        <w:rPr>
          <w:w w:val="90"/>
        </w:rPr>
        <w:t xml:space="preserve">— </w:t>
      </w:r>
      <w:r>
        <w:t>78,7). Из двух заданий повышенного уровня сложности затруднения вызвало задание 9 (средний процен</w:t>
      </w:r>
      <w:r>
        <w:t xml:space="preserve">т выполнения </w:t>
      </w:r>
      <w:r>
        <w:rPr>
          <w:color w:val="0F0F0F"/>
          <w:w w:val="90"/>
        </w:rPr>
        <w:t xml:space="preserve">— </w:t>
      </w:r>
      <w:r>
        <w:t xml:space="preserve">47). Таким образом, около половины выпускников не справились с подбором  произведений  заданной тематики и их сопоставлением с исходным текстом. Сочинение на тему «Как в пьесе А.П. Чехова «Вишневый сад» раскрывается тема времени?» выполнено </w:t>
      </w:r>
      <w:r>
        <w:t xml:space="preserve">в среднем на 62,8%. Этот результат сопоставим с итогами  написания  сочинения по другой классической  пьесе </w:t>
      </w:r>
      <w:r>
        <w:rPr>
          <w:color w:val="0F0F0F"/>
          <w:w w:val="90"/>
        </w:rPr>
        <w:t xml:space="preserve">— </w:t>
      </w:r>
      <w:r>
        <w:t>драме М. Горького «На дне» (темы:</w:t>
      </w:r>
    </w:p>
    <w:p w:rsidR="00E05F61" w:rsidRDefault="00B52E0F">
      <w:pPr>
        <w:pStyle w:val="a3"/>
        <w:ind w:left="119" w:right="116" w:firstLine="2"/>
      </w:pPr>
      <w:r>
        <w:t>«В чем сложность и неоднозначность трактовок образа Луки?» и «В чем сходство и  различие женских судеб в пьесе «</w:t>
      </w:r>
      <w:r>
        <w:t xml:space="preserve">На дне»?»). Средний процент выполнения применительно к первой теме составил 71,0, ко второй </w:t>
      </w:r>
      <w:r>
        <w:rPr>
          <w:w w:val="90"/>
        </w:rPr>
        <w:t xml:space="preserve">— </w:t>
      </w:r>
      <w:r>
        <w:t xml:space="preserve">60,1. Результаты выполнения заданий, связанных с пьесой М. Горького, в 2016 г. были  заметно  ниже (в среднем  55,8%).  И все же можно  утверждать,  что уровень  </w:t>
      </w:r>
      <w:r>
        <w:t>освоения</w:t>
      </w:r>
    </w:p>
    <w:p w:rsidR="00E05F61" w:rsidRDefault="00E05F61">
      <w:pPr>
        <w:sectPr w:rsidR="00E05F61">
          <w:footerReference w:type="default" r:id="rId15"/>
          <w:pgSz w:w="11910" w:h="16840"/>
          <w:pgMar w:top="620" w:right="600" w:bottom="980" w:left="600" w:header="0" w:footer="791" w:gutter="0"/>
          <w:pgNumType w:start="9"/>
          <w:cols w:space="720"/>
        </w:sectPr>
      </w:pPr>
    </w:p>
    <w:p w:rsidR="00E05F61" w:rsidRDefault="00B52E0F">
      <w:pPr>
        <w:pStyle w:val="a3"/>
        <w:spacing w:before="68" w:line="242" w:lineRule="auto"/>
        <w:ind w:left="119" w:right="120" w:firstLine="1"/>
      </w:pPr>
      <w:r>
        <w:t>содержания и проблематики пьесы М. Горького далек от высокого, что отчасти объясняется недостаточнои сформированностью у старшеклассников навыков анализа драматического произведения в его родо-жанровои специфике.</w:t>
      </w:r>
    </w:p>
    <w:p w:rsidR="00E05F61" w:rsidRDefault="00B52E0F">
      <w:pPr>
        <w:pStyle w:val="a3"/>
        <w:ind w:left="119" w:right="121" w:firstLine="710"/>
      </w:pPr>
      <w:r>
        <w:t>Затруднения иного рода испытали выпускники,</w:t>
      </w:r>
      <w:r>
        <w:t xml:space="preserve"> выбравшие тему  сочинения  по  рассказу  И.А. Бунина «Господин из Сан-Франциско» («В чем заключается своеобразие композиции рассказа?») и показавшие среднии результат на уровне 53,1%. Примечательно, что в прошлом году результат освоения этого содержательн</w:t>
      </w:r>
      <w:r>
        <w:t xml:space="preserve">ого элемента был выше </w:t>
      </w:r>
      <w:r>
        <w:rPr>
          <w:w w:val="90"/>
        </w:rPr>
        <w:t xml:space="preserve">— </w:t>
      </w:r>
      <w:r>
        <w:t>62,9%. При внешнеи непритязательности и обилии бытовых деталеи бунинскии рассказ является глубоко философским произведением с символическим подтекстом (с последним тесно связано композиционное расположение элементов текста). Без зна</w:t>
      </w:r>
      <w:r>
        <w:t>ния основных черт бунинскои прозы анализ такого рассказа оказывается обедненным или далеким от специфики</w:t>
      </w:r>
      <w:r>
        <w:rPr>
          <w:spacing w:val="-17"/>
        </w:rPr>
        <w:t xml:space="preserve"> </w:t>
      </w:r>
      <w:r>
        <w:t>темы.</w:t>
      </w:r>
    </w:p>
    <w:p w:rsidR="00E05F61" w:rsidRDefault="00B52E0F">
      <w:pPr>
        <w:pStyle w:val="a3"/>
        <w:spacing w:before="8"/>
        <w:ind w:left="117" w:right="115" w:firstLine="712"/>
      </w:pPr>
      <w:r>
        <w:t>Поэзия  XX  века  в  экзаменационных   вариантах   была   представлена   стихотворениями В.В. Маяковского   «Прощание»,   Б.Ш. Окуджавы   «Живопи</w:t>
      </w:r>
      <w:r>
        <w:t>сцы»,   К.М. Симонова    «Родина»,   Л.Н. Мартынова «Он перед вами открывает душу», В.Н. Соколова «Студеныи</w:t>
      </w:r>
      <w:r>
        <w:rPr>
          <w:spacing w:val="-22"/>
        </w:rPr>
        <w:t xml:space="preserve"> </w:t>
      </w:r>
      <w:r>
        <w:t>маи».</w:t>
      </w:r>
    </w:p>
    <w:p w:rsidR="00E05F61" w:rsidRDefault="00B52E0F">
      <w:pPr>
        <w:pStyle w:val="a3"/>
        <w:spacing w:before="2"/>
        <w:ind w:left="118" w:right="111" w:firstLine="707"/>
      </w:pPr>
      <w:r>
        <w:t xml:space="preserve">Среднии процент выполнения задании базового и повышенного уровнеи сложности по лирике XX века </w:t>
      </w:r>
      <w:r>
        <w:rPr>
          <w:w w:val="90"/>
        </w:rPr>
        <w:t xml:space="preserve">— </w:t>
      </w:r>
      <w:r>
        <w:t>от 60 до 80. Экзаменуемые успешно ответили на вопросы, связанные с родовои принадлежностью лирики, поэтическими течениями («футуризм»), стихотворными размерами, изобразительно-выразительными средствами. Задания, связанные с обратно-тематическим своеобразие</w:t>
      </w:r>
      <w:r>
        <w:t>м произведении отечественнои поэзии и требующие развернутого ответа ограниченного объема, также были выполнены на хорошем уровне (например, ответы на вопрос «Как образ кораблика раскрывает основную мысль стихотворения В.Н. Соколова» выполнены со средним ре</w:t>
      </w:r>
      <w:r>
        <w:t>зультатом 74,3%). Вместе с тем задания линии 16, требующие рассмотрения исходного текста в сопоставлении с произведениями других поэтов, вызывали у экзаменуемых известные затруднения, так как речь шла не об анализе предложенного текста, а о самостоятельном</w:t>
      </w:r>
      <w:r>
        <w:t xml:space="preserve"> подборе тематически и образно близких ему стихотворении (при этом далеко не все участники экзамена смогли продемонстрировать знание произведении классическои и современнои поэзии).</w:t>
      </w:r>
    </w:p>
    <w:p w:rsidR="00E05F61" w:rsidRDefault="00B52E0F">
      <w:pPr>
        <w:pStyle w:val="a3"/>
        <w:spacing w:before="2"/>
        <w:ind w:left="119" w:right="133" w:firstLine="706"/>
      </w:pPr>
      <w:r>
        <w:t xml:space="preserve">Наконец, приведем результаты выполнения задании высокого уровня сложности </w:t>
      </w:r>
      <w:r>
        <w:t xml:space="preserve">по повести А.И. Солженицына «Один день Ивана Денисовича». «Какое значение для понимания образа Шухова имеет описание его трудовои вахты?» (среднии процент выполнения </w:t>
      </w:r>
      <w:r>
        <w:rPr>
          <w:w w:val="90"/>
        </w:rPr>
        <w:t xml:space="preserve">— </w:t>
      </w:r>
      <w:r>
        <w:t>26,6, и «Как в современнои отечественнои литературе раскрывается тема любви?» (среднии п</w:t>
      </w:r>
      <w:r>
        <w:t xml:space="preserve">роцент выполнения </w:t>
      </w:r>
      <w:r>
        <w:rPr>
          <w:w w:val="90"/>
        </w:rPr>
        <w:t xml:space="preserve">— </w:t>
      </w:r>
      <w:r>
        <w:t>37,2).</w:t>
      </w:r>
    </w:p>
    <w:p w:rsidR="00E05F61" w:rsidRDefault="00B52E0F">
      <w:pPr>
        <w:pStyle w:val="a3"/>
        <w:spacing w:before="2"/>
        <w:ind w:left="118" w:right="122" w:firstLine="709"/>
        <w:rPr>
          <w:sz w:val="25"/>
        </w:rPr>
      </w:pPr>
      <w:r>
        <w:t>Тема сочинения по повести А.И. Солженицына предполагала обращение к конкретному фрагменту</w:t>
      </w:r>
      <w:r>
        <w:rPr>
          <w:spacing w:val="1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сцене</w:t>
      </w:r>
      <w:r>
        <w:rPr>
          <w:spacing w:val="-3"/>
        </w:rPr>
        <w:t xml:space="preserve"> </w:t>
      </w:r>
      <w:r>
        <w:t>кладки</w:t>
      </w:r>
      <w:r>
        <w:rPr>
          <w:spacing w:val="-1"/>
        </w:rPr>
        <w:t xml:space="preserve"> </w:t>
      </w:r>
      <w:r>
        <w:t>стены,</w:t>
      </w:r>
      <w:r>
        <w:rPr>
          <w:spacing w:val="-4"/>
        </w:rPr>
        <w:t xml:space="preserve"> </w:t>
      </w:r>
      <w:r>
        <w:t>однако,</w:t>
      </w:r>
      <w:r>
        <w:t xml:space="preserve"> </w:t>
      </w:r>
      <w:r>
        <w:t>чтобы</w:t>
      </w:r>
      <w:r>
        <w:rPr>
          <w:spacing w:val="-5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проанализировать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вывод</w:t>
      </w:r>
      <w:r>
        <w:rPr>
          <w:spacing w:val="-8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значении</w:t>
      </w:r>
      <w:r>
        <w:rPr>
          <w:spacing w:val="2"/>
        </w:rPr>
        <w:t xml:space="preserve"> </w:t>
      </w:r>
      <w:r>
        <w:t>для понимания образа главного героя, необходимо было хор</w:t>
      </w:r>
      <w:r>
        <w:t>ошо знать текст произведения, понимать, в какое время оно было написано (1959 г.), и, конечно, учитывать авторскии взгляд на изображенное. 100% писавших сочинение были оценены 1 баллом по всем критериям, кроме  K2  («Уровень владения теоретико-литературным</w:t>
      </w:r>
      <w:r>
        <w:t xml:space="preserve">и понятиями»). Ни одни из писавших не использовал в сочинении теоретико-литературных понятии, хотя литературныи материал предполагал обращение к таким терминам, как </w:t>
      </w:r>
      <w:r>
        <w:rPr>
          <w:i/>
        </w:rPr>
        <w:t xml:space="preserve">повесть, жанровая форма, рассказчик, повествование, герои, монолог и диалог п </w:t>
      </w:r>
      <w:r>
        <w:t>др. Таким обр</w:t>
      </w:r>
      <w:r>
        <w:t xml:space="preserve">азом, тема сочинения была раскрыта поверхностно, и результат в целом оказался </w:t>
      </w:r>
      <w:r>
        <w:rPr>
          <w:sz w:val="25"/>
        </w:rPr>
        <w:t>невысоким.</w:t>
      </w:r>
    </w:p>
    <w:p w:rsidR="00E05F61" w:rsidRDefault="00B52E0F">
      <w:pPr>
        <w:pStyle w:val="a3"/>
        <w:ind w:left="119" w:right="108" w:firstLine="711"/>
      </w:pPr>
      <w:r>
        <w:t>Большие трудности возникли и при написании сочинения на тему «Как в современнои отечественнои литературе раскрывается тема любви?». Анализ результатов позволяет сделат</w:t>
      </w:r>
      <w:r>
        <w:t>ь однозначныи вывод о том, что современная литература не входит в круг чтения школьников, о чем красноречиво говорят такие цифры. среднии процент выполнения по критерию «Обоснованность привлечения текста произведения» составляет 34,9 (только 9,4% участнико</w:t>
      </w:r>
      <w:r>
        <w:t>в экзамена получили по этому критерию 3 балла, тогда как 0 баллов были оценены 37,4%). Нужно отметить, что собственно к произведениям   современнои   литературы   выпускники   обращались   очень   редко,   принимая   за</w:t>
      </w:r>
    </w:p>
    <w:p w:rsidR="00E05F61" w:rsidRDefault="00B52E0F">
      <w:pPr>
        <w:pStyle w:val="a3"/>
        <w:spacing w:before="2"/>
        <w:ind w:left="120" w:right="121" w:firstLine="1"/>
      </w:pPr>
      <w:r>
        <w:t>«современные» такие произведения, ка</w:t>
      </w:r>
      <w:r>
        <w:t xml:space="preserve">к роман М.А. Булгакова «Мастер и Маргарита», созданныи в 1940 г., или стихотворение К.М. Симонова «Жди меня», написанное в 1941 г. По критерию «Глубина раскрытия темы и обоснованность суждении» 0 баллов получили 35,4%, а 3 балла </w:t>
      </w:r>
      <w:r>
        <w:rPr>
          <w:color w:val="0F0F0F"/>
          <w:w w:val="90"/>
        </w:rPr>
        <w:t xml:space="preserve">— </w:t>
      </w:r>
      <w:r>
        <w:t>всего 7% экзаменуемых</w:t>
      </w:r>
    </w:p>
    <w:p w:rsidR="00E05F61" w:rsidRDefault="00B52E0F">
      <w:pPr>
        <w:pStyle w:val="a3"/>
        <w:spacing w:before="2"/>
        <w:ind w:left="118" w:right="124" w:firstLine="709"/>
      </w:pPr>
      <w:r>
        <w:t>Анализ выполнения экзаменационнои работы на основе содержательных блоков показал, что выпускники 2017 г. продемонстрировали в целом хорошии уровень освоения всех содержательных линии применительно  к базовои  части экзамена.  Среднии процент выполнения  за</w:t>
      </w:r>
      <w:r>
        <w:t xml:space="preserve">дании </w:t>
      </w:r>
      <w:r>
        <w:rPr>
          <w:spacing w:val="55"/>
        </w:rPr>
        <w:t xml:space="preserve"> </w:t>
      </w:r>
      <w:r>
        <w:t>с кратким</w:t>
      </w:r>
    </w:p>
    <w:p w:rsidR="00E05F61" w:rsidRDefault="00E05F61">
      <w:pPr>
        <w:sectPr w:rsidR="00E05F61">
          <w:pgSz w:w="11910" w:h="16840"/>
          <w:pgMar w:top="620" w:right="600" w:bottom="1020" w:left="600" w:header="0" w:footer="791" w:gutter="0"/>
          <w:cols w:space="720"/>
        </w:sectPr>
      </w:pPr>
    </w:p>
    <w:p w:rsidR="00E05F61" w:rsidRDefault="00B52E0F">
      <w:pPr>
        <w:spacing w:before="64"/>
        <w:ind w:left="121" w:right="121" w:hanging="1"/>
        <w:jc w:val="both"/>
        <w:rPr>
          <w:sz w:val="24"/>
        </w:rPr>
      </w:pPr>
      <w:r>
        <w:rPr>
          <w:sz w:val="25"/>
        </w:rPr>
        <w:t>ответом</w:t>
      </w:r>
      <w:r>
        <w:rPr>
          <w:spacing w:val="-9"/>
          <w:sz w:val="25"/>
        </w:rPr>
        <w:t xml:space="preserve"> </w:t>
      </w:r>
      <w:r>
        <w:rPr>
          <w:sz w:val="25"/>
        </w:rPr>
        <w:t>составил</w:t>
      </w:r>
      <w:r>
        <w:rPr>
          <w:spacing w:val="-8"/>
          <w:sz w:val="25"/>
        </w:rPr>
        <w:t xml:space="preserve"> </w:t>
      </w:r>
      <w:r>
        <w:rPr>
          <w:sz w:val="25"/>
        </w:rPr>
        <w:t>81,6,</w:t>
      </w:r>
      <w:r>
        <w:rPr>
          <w:spacing w:val="-12"/>
          <w:sz w:val="25"/>
        </w:rPr>
        <w:t xml:space="preserve"> </w:t>
      </w:r>
      <w:r>
        <w:rPr>
          <w:sz w:val="25"/>
        </w:rPr>
        <w:t>что</w:t>
      </w:r>
      <w:r>
        <w:rPr>
          <w:spacing w:val="-15"/>
          <w:sz w:val="25"/>
        </w:rPr>
        <w:t xml:space="preserve"> </w:t>
      </w:r>
      <w:r>
        <w:rPr>
          <w:sz w:val="25"/>
        </w:rPr>
        <w:t>выше</w:t>
      </w:r>
      <w:r>
        <w:rPr>
          <w:spacing w:val="-10"/>
          <w:sz w:val="25"/>
        </w:rPr>
        <w:t xml:space="preserve"> </w:t>
      </w:r>
      <w:r>
        <w:rPr>
          <w:sz w:val="25"/>
        </w:rPr>
        <w:t>результатов</w:t>
      </w:r>
      <w:r>
        <w:rPr>
          <w:spacing w:val="-2"/>
          <w:sz w:val="25"/>
        </w:rPr>
        <w:t xml:space="preserve"> </w:t>
      </w:r>
      <w:r>
        <w:rPr>
          <w:sz w:val="25"/>
        </w:rPr>
        <w:t>2016</w:t>
      </w:r>
      <w:r>
        <w:rPr>
          <w:spacing w:val="-13"/>
          <w:sz w:val="25"/>
        </w:rPr>
        <w:t xml:space="preserve"> </w:t>
      </w:r>
      <w:r>
        <w:rPr>
          <w:sz w:val="25"/>
        </w:rPr>
        <w:t>г.</w:t>
      </w:r>
      <w:r>
        <w:rPr>
          <w:spacing w:val="-16"/>
          <w:sz w:val="25"/>
        </w:rPr>
        <w:t xml:space="preserve"> </w:t>
      </w:r>
      <w:r>
        <w:rPr>
          <w:sz w:val="25"/>
        </w:rPr>
        <w:t>(77,9).</w:t>
      </w:r>
      <w:r>
        <w:rPr>
          <w:spacing w:val="-8"/>
          <w:sz w:val="25"/>
        </w:rPr>
        <w:t xml:space="preserve"> </w:t>
      </w:r>
      <w:r>
        <w:rPr>
          <w:sz w:val="25"/>
        </w:rPr>
        <w:t>Вместе</w:t>
      </w:r>
      <w:r>
        <w:rPr>
          <w:spacing w:val="-7"/>
          <w:sz w:val="25"/>
        </w:rPr>
        <w:t xml:space="preserve">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z w:val="25"/>
        </w:rPr>
        <w:t>тем,</w:t>
      </w:r>
      <w:r>
        <w:rPr>
          <w:spacing w:val="-14"/>
          <w:sz w:val="25"/>
        </w:rPr>
        <w:t xml:space="preserve"> </w:t>
      </w:r>
      <w:r>
        <w:rPr>
          <w:sz w:val="25"/>
        </w:rPr>
        <w:t>как</w:t>
      </w:r>
      <w:r>
        <w:rPr>
          <w:spacing w:val="-15"/>
          <w:sz w:val="25"/>
        </w:rPr>
        <w:t xml:space="preserve"> </w:t>
      </w:r>
      <w:r>
        <w:rPr>
          <w:sz w:val="25"/>
        </w:rPr>
        <w:t>было</w:t>
      </w:r>
      <w:r>
        <w:rPr>
          <w:spacing w:val="-12"/>
          <w:sz w:val="25"/>
        </w:rPr>
        <w:t xml:space="preserve"> </w:t>
      </w:r>
      <w:r>
        <w:rPr>
          <w:sz w:val="25"/>
        </w:rPr>
        <w:t>отмечено,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хуже </w:t>
      </w:r>
      <w:r>
        <w:rPr>
          <w:sz w:val="24"/>
        </w:rPr>
        <w:t xml:space="preserve">других по-прежнему выполняется задание 4 </w:t>
      </w:r>
      <w:r>
        <w:rPr>
          <w:w w:val="90"/>
          <w:sz w:val="24"/>
        </w:rPr>
        <w:t xml:space="preserve">— </w:t>
      </w:r>
      <w:r>
        <w:rPr>
          <w:sz w:val="24"/>
        </w:rPr>
        <w:t>на установление соответствия, что указывает на отсутствие глубоких знании сюжета и образнои системы художественных</w:t>
      </w:r>
      <w:r>
        <w:rPr>
          <w:spacing w:val="-46"/>
          <w:sz w:val="24"/>
        </w:rPr>
        <w:t xml:space="preserve"> </w:t>
      </w:r>
      <w:r>
        <w:rPr>
          <w:sz w:val="24"/>
        </w:rPr>
        <w:t>произведении.</w:t>
      </w:r>
    </w:p>
    <w:p w:rsidR="00E05F61" w:rsidRDefault="00B52E0F">
      <w:pPr>
        <w:pStyle w:val="a3"/>
        <w:ind w:left="119" w:right="147" w:firstLine="711"/>
        <w:jc w:val="left"/>
      </w:pPr>
      <w:r>
        <w:t>Выпускники 2017 г. показали умение создавать собственное речевое высказывание. Среднии процент выполнения задании повышенного у</w:t>
      </w:r>
      <w:r>
        <w:t xml:space="preserve">ровня сложности в целом составил 57,6 (в прошлом году </w:t>
      </w:r>
      <w:r>
        <w:rPr>
          <w:w w:val="90"/>
        </w:rPr>
        <w:t xml:space="preserve">— </w:t>
      </w:r>
      <w:r>
        <w:t>54,3), при этом улучшились показатели речевого оформления ответов  на задания  8 и 15 71,2%</w:t>
      </w:r>
      <w:r>
        <w:rPr>
          <w:spacing w:val="-32"/>
        </w:rPr>
        <w:t xml:space="preserve"> </w:t>
      </w:r>
      <w:r>
        <w:t>(2016</w:t>
      </w:r>
      <w:r>
        <w:rPr>
          <w:spacing w:val="-33"/>
        </w:rPr>
        <w:t xml:space="preserve"> </w:t>
      </w:r>
      <w:r>
        <w:t>г.</w:t>
      </w:r>
      <w:r>
        <w:rPr>
          <w:spacing w:val="-35"/>
        </w:rPr>
        <w:t xml:space="preserve">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t>67,5%).</w:t>
      </w:r>
    </w:p>
    <w:p w:rsidR="00E05F61" w:rsidRDefault="00B52E0F">
      <w:pPr>
        <w:pStyle w:val="a3"/>
        <w:ind w:left="118" w:right="121" w:firstLine="711"/>
      </w:pPr>
      <w:r>
        <w:t>Как и в предыдущие годы, наиболее низкими, хотя и несколько выше результатов прошлого год</w:t>
      </w:r>
      <w:r>
        <w:t>а, оказались результаты выполнения задании, требующих рассмотрения произведения в литературном</w:t>
      </w:r>
      <w:r>
        <w:rPr>
          <w:spacing w:val="-1"/>
        </w:rPr>
        <w:t xml:space="preserve"> </w:t>
      </w:r>
      <w:r>
        <w:t>контексте</w:t>
      </w:r>
      <w:r>
        <w:rPr>
          <w:spacing w:val="-11"/>
        </w:rPr>
        <w:t xml:space="preserve"> </w:t>
      </w:r>
      <w:r>
        <w:t>(задания</w:t>
      </w:r>
      <w:r>
        <w:rPr>
          <w:spacing w:val="-6"/>
        </w:rPr>
        <w:t xml:space="preserve"> </w:t>
      </w:r>
      <w:r>
        <w:t>9</w:t>
      </w:r>
      <w:r>
        <w:rPr>
          <w:spacing w:val="-16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t>50,5%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16</w:t>
      </w:r>
      <w:r>
        <w:rPr>
          <w:spacing w:val="-17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t>46,8%)</w:t>
      </w:r>
      <w:r>
        <w:rPr>
          <w:spacing w:val="-11"/>
        </w:rPr>
        <w:t xml:space="preserve"> </w:t>
      </w:r>
      <w:r>
        <w:t>выполнены</w:t>
      </w:r>
      <w:r>
        <w:rPr>
          <w:spacing w:val="-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среднем</w:t>
      </w:r>
      <w:r>
        <w:rPr>
          <w:spacing w:val="-11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48,7%</w:t>
      </w:r>
      <w:r>
        <w:rPr>
          <w:spacing w:val="-13"/>
        </w:rPr>
        <w:t xml:space="preserve"> </w:t>
      </w:r>
      <w:r>
        <w:t>(в</w:t>
      </w:r>
      <w:r>
        <w:rPr>
          <w:spacing w:val="-19"/>
        </w:rPr>
        <w:t xml:space="preserve"> </w:t>
      </w:r>
      <w:r>
        <w:t>2016</w:t>
      </w:r>
      <w:r>
        <w:rPr>
          <w:spacing w:val="-18"/>
        </w:rPr>
        <w:t xml:space="preserve"> </w:t>
      </w:r>
      <w:r>
        <w:t>г.</w:t>
      </w:r>
      <w:r>
        <w:rPr>
          <w:spacing w:val="-21"/>
        </w:rPr>
        <w:t xml:space="preserve"> </w:t>
      </w:r>
      <w:r>
        <w:rPr>
          <w:w w:val="90"/>
        </w:rPr>
        <w:t>—</w:t>
      </w:r>
    </w:p>
    <w:p w:rsidR="00E05F61" w:rsidRDefault="00B52E0F">
      <w:pPr>
        <w:pStyle w:val="a3"/>
        <w:ind w:left="118" w:right="121" w:firstLine="1"/>
      </w:pPr>
      <w:r>
        <w:t xml:space="preserve">46,3%. задание 9 </w:t>
      </w:r>
      <w:r>
        <w:rPr>
          <w:w w:val="90"/>
        </w:rPr>
        <w:t xml:space="preserve">— </w:t>
      </w:r>
      <w:r>
        <w:t xml:space="preserve">48,5% и задание 15 </w:t>
      </w:r>
      <w:r>
        <w:rPr>
          <w:w w:val="90"/>
        </w:rPr>
        <w:t xml:space="preserve">— </w:t>
      </w:r>
      <w:r>
        <w:t>44,1%). При этом результаты выполнения «контекстных» задании к эпическим, лироэпическим, драматическим произведениям в сравнении с результатами выполнения</w:t>
      </w:r>
      <w:r>
        <w:rPr>
          <w:spacing w:val="3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лирическим</w:t>
      </w:r>
      <w:r>
        <w:t xml:space="preserve"> </w:t>
      </w:r>
      <w:r>
        <w:t>произведениям</w:t>
      </w:r>
      <w:r>
        <w:rPr>
          <w:spacing w:val="12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еще</w:t>
      </w:r>
      <w:r>
        <w:rPr>
          <w:spacing w:val="-13"/>
        </w:rPr>
        <w:t xml:space="preserve"> </w:t>
      </w:r>
      <w:r>
        <w:t>меньше,</w:t>
      </w:r>
      <w:r>
        <w:rPr>
          <w:spacing w:val="-4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г.,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всего</w:t>
      </w:r>
      <w:r>
        <w:rPr>
          <w:spacing w:val="-13"/>
        </w:rPr>
        <w:t xml:space="preserve"> </w:t>
      </w:r>
      <w:r>
        <w:t>на 3,7%.</w:t>
      </w:r>
    </w:p>
    <w:p w:rsidR="00E05F61" w:rsidRDefault="00B52E0F">
      <w:pPr>
        <w:pStyle w:val="a3"/>
        <w:ind w:left="118" w:right="121" w:firstLine="711"/>
      </w:pPr>
      <w:r>
        <w:t>Более низк</w:t>
      </w:r>
      <w:r>
        <w:t>ии процент выполнения «контекстных» задании к лирическим произведениям указывает на остающуюся актуальнои проблему заучивания наизусть лирических произведении. Необходимо обратить внимание учителеи литературы на выполнение требовании учебных программ, кото</w:t>
      </w:r>
      <w:r>
        <w:t>рые ориентируют учителя даже на количество заучиваемых произведении. в среднем на протяжении каждого учебного года учащимися должно быть выучено 10—12 стихотворении или отрывков из прозаических произведении.</w:t>
      </w:r>
    </w:p>
    <w:p w:rsidR="00E05F61" w:rsidRDefault="00B52E0F">
      <w:pPr>
        <w:pStyle w:val="a3"/>
        <w:spacing w:before="2"/>
        <w:ind w:left="118" w:right="124" w:firstLine="707"/>
      </w:pPr>
      <w:r>
        <w:t>Сравнение результатов выполнения заданий высоког</w:t>
      </w:r>
      <w:r>
        <w:t xml:space="preserve">о уровня сложности позволяет сделать вывод о том, что выпускниками 2017 г. лучше усвоены произведения, изученные в 11 классе. Средний процент их выполнения </w:t>
      </w:r>
      <w:r>
        <w:rPr>
          <w:w w:val="90"/>
        </w:rPr>
        <w:t xml:space="preserve">— </w:t>
      </w:r>
      <w:r>
        <w:t>61,8. Исключение составляют сочинения по повести «Один день Ивана Денисовича» и произведениям совр</w:t>
      </w:r>
      <w:r>
        <w:t xml:space="preserve">еменнои литературы. В целом качество выполнения задании высокого уровня сложности в текущем году не изменилось. среднии процент выполнения составил 55,4 (в 2016 г. </w:t>
      </w:r>
      <w:r>
        <w:rPr>
          <w:w w:val="90"/>
        </w:rPr>
        <w:t xml:space="preserve">— </w:t>
      </w:r>
      <w:r>
        <w:t>54,7).</w:t>
      </w:r>
    </w:p>
    <w:p w:rsidR="00E05F61" w:rsidRDefault="00E05F61">
      <w:pPr>
        <w:pStyle w:val="a3"/>
        <w:jc w:val="left"/>
        <w:rPr>
          <w:sz w:val="26"/>
        </w:rPr>
      </w:pPr>
    </w:p>
    <w:p w:rsidR="00E05F61" w:rsidRDefault="00E05F61">
      <w:pPr>
        <w:pStyle w:val="a3"/>
        <w:spacing w:before="8"/>
        <w:jc w:val="left"/>
        <w:rPr>
          <w:sz w:val="21"/>
        </w:rPr>
      </w:pPr>
    </w:p>
    <w:p w:rsidR="00E05F61" w:rsidRDefault="00B52E0F">
      <w:pPr>
        <w:pStyle w:val="a3"/>
        <w:spacing w:before="1"/>
        <w:ind w:left="118" w:right="118" w:firstLine="567"/>
      </w:pPr>
      <w:r>
        <w:t>Большое значение для качественнои оценки результатов экзамена имеет характеристик</w:t>
      </w:r>
      <w:r>
        <w:t>а выполнения контрольнои работы выпускниками с разным уровнем подготовки. Для удобства анализа определены четыре уровня подготовки экзаменуемых по литературе. В зависимости от уровня подготовки экзаменуемые разделены на четыре группы.</w:t>
      </w:r>
    </w:p>
    <w:p w:rsidR="00E05F61" w:rsidRDefault="00B52E0F">
      <w:pPr>
        <w:pStyle w:val="a3"/>
        <w:spacing w:line="242" w:lineRule="auto"/>
        <w:ind w:left="121" w:right="128" w:firstLine="566"/>
      </w:pPr>
      <w:r>
        <w:rPr>
          <w:b/>
        </w:rPr>
        <w:t xml:space="preserve">группа </w:t>
      </w:r>
      <w:r>
        <w:t xml:space="preserve">1 </w:t>
      </w:r>
      <w:r>
        <w:rPr>
          <w:w w:val="90"/>
        </w:rPr>
        <w:t xml:space="preserve">— </w:t>
      </w:r>
      <w:r>
        <w:t>экзаменуем</w:t>
      </w:r>
      <w:r>
        <w:t xml:space="preserve">ые, не достигшие минимальнои границы </w:t>
      </w:r>
      <w:r>
        <w:rPr>
          <w:w w:val="90"/>
        </w:rPr>
        <w:t xml:space="preserve">— </w:t>
      </w:r>
      <w:r>
        <w:t>32 тестовых баллов, их доля составила 1,8% от общего числа сдававших экзамен, что на треть меньше, чем в 2016 г. (3,1%),</w:t>
      </w:r>
    </w:p>
    <w:p w:rsidR="00E05F61" w:rsidRDefault="00B52E0F">
      <w:pPr>
        <w:pStyle w:val="a3"/>
        <w:spacing w:line="242" w:lineRule="auto"/>
        <w:ind w:left="119" w:right="127" w:firstLine="567"/>
      </w:pPr>
      <w:r>
        <w:rPr>
          <w:b/>
        </w:rPr>
        <w:t xml:space="preserve">группа </w:t>
      </w:r>
      <w:r>
        <w:t xml:space="preserve">2 </w:t>
      </w:r>
      <w:r>
        <w:rPr>
          <w:w w:val="90"/>
        </w:rPr>
        <w:t xml:space="preserve">— </w:t>
      </w:r>
      <w:r>
        <w:t>экзаменуемые, достигшие минимальнои границы или превысившие ее, но показавшие результат не выше 60 тестовых баллов, их доля соответствует 47,1% от общего числа сдававших экзамен, что несколько меньше, чем в 2016 г. (50,6%),</w:t>
      </w:r>
    </w:p>
    <w:p w:rsidR="00E05F61" w:rsidRDefault="00B52E0F">
      <w:pPr>
        <w:pStyle w:val="a3"/>
        <w:spacing w:line="242" w:lineRule="auto"/>
        <w:ind w:left="120" w:right="146" w:firstLine="567"/>
      </w:pPr>
      <w:r>
        <w:rPr>
          <w:b/>
        </w:rPr>
        <w:t xml:space="preserve">гpyппa </w:t>
      </w:r>
      <w:r>
        <w:t xml:space="preserve">3 </w:t>
      </w:r>
      <w:r>
        <w:rPr>
          <w:w w:val="90"/>
        </w:rPr>
        <w:t xml:space="preserve">— </w:t>
      </w:r>
      <w:r>
        <w:t>экзаменуемые с резуль</w:t>
      </w:r>
      <w:r>
        <w:t xml:space="preserve">татом выполнения контрольнои работы от 61 до 80 тестовых баллов, они составили 41,3% от общего числа сдававших (в 2106 г. </w:t>
      </w:r>
      <w:r>
        <w:rPr>
          <w:w w:val="90"/>
        </w:rPr>
        <w:t xml:space="preserve">— </w:t>
      </w:r>
      <w:r>
        <w:t>38,3%),</w:t>
      </w:r>
    </w:p>
    <w:p w:rsidR="00E05F61" w:rsidRDefault="00B52E0F">
      <w:pPr>
        <w:pStyle w:val="a3"/>
        <w:ind w:left="119" w:right="132" w:firstLine="572"/>
      </w:pPr>
      <w:r>
        <w:t xml:space="preserve">группа 4 </w:t>
      </w:r>
      <w:r>
        <w:rPr>
          <w:w w:val="90"/>
        </w:rPr>
        <w:t xml:space="preserve">— </w:t>
      </w:r>
      <w:r>
        <w:t>наиболее подготовленные экзаменуемые, показавшие результат в диапазоне от 81 до 100 тестовых баллов, они составил</w:t>
      </w:r>
      <w:r>
        <w:t>и 9,8% от общего числа, что почти на 2% больше показателеи 2016 г.</w:t>
      </w:r>
      <w:r>
        <w:rPr>
          <w:spacing w:val="-19"/>
        </w:rPr>
        <w:t xml:space="preserve"> </w:t>
      </w:r>
      <w:r>
        <w:t>(8%).</w:t>
      </w:r>
    </w:p>
    <w:p w:rsidR="00E05F61" w:rsidRDefault="00B52E0F">
      <w:pPr>
        <w:pStyle w:val="a3"/>
        <w:spacing w:before="8" w:line="237" w:lineRule="auto"/>
        <w:ind w:left="119" w:right="129" w:firstLine="567"/>
      </w:pPr>
      <w:r>
        <w:t>Отметим, что  общая  картина  свидетельствует о небольшом  увеличении  численности  групп  3 и 4 за счет сокращения численности групп 1 и</w:t>
      </w:r>
      <w:r>
        <w:rPr>
          <w:spacing w:val="-17"/>
        </w:rPr>
        <w:t xml:space="preserve"> </w:t>
      </w:r>
      <w:r>
        <w:t>2.</w:t>
      </w:r>
    </w:p>
    <w:p w:rsidR="00E05F61" w:rsidRDefault="00B52E0F">
      <w:pPr>
        <w:pStyle w:val="a3"/>
        <w:spacing w:line="242" w:lineRule="auto"/>
        <w:ind w:left="121" w:right="116" w:firstLine="567"/>
      </w:pPr>
      <w:r>
        <w:t>Анализ итогов выполнения экзаменационнои р</w:t>
      </w:r>
      <w:r>
        <w:t>аботы 2017 г. выпускниками, сгруппированными соответственно уровням, дало возможность выявить типичные проблемы каждои группы.</w:t>
      </w:r>
    </w:p>
    <w:p w:rsidR="00E05F61" w:rsidRDefault="00B52E0F">
      <w:pPr>
        <w:pStyle w:val="a3"/>
        <w:spacing w:before="2"/>
        <w:ind w:left="119" w:right="118" w:firstLine="568"/>
      </w:pPr>
      <w:r>
        <w:t>Деиствующая модель ЕГЭ по литературе построена по принципу возрастания сложности. От анализа фрагмента эпического (лироэпического</w:t>
      </w:r>
      <w:r>
        <w:t xml:space="preserve">, драматического) произведения экзаменуемыи переходит к анализу лирики, от задании с кратким </w:t>
      </w:r>
      <w:r>
        <w:rPr>
          <w:spacing w:val="-11"/>
        </w:rPr>
        <w:t xml:space="preserve">ответом— </w:t>
      </w:r>
      <w:r>
        <w:t xml:space="preserve">к заданиям с развернутым ответом и сочинению,  от  распознавания  изобразительно-выразительных  средств  в  отдельных  примерах  </w:t>
      </w:r>
      <w:r>
        <w:rPr>
          <w:color w:val="0F0F0F"/>
          <w:w w:val="90"/>
        </w:rPr>
        <w:t xml:space="preserve">—  </w:t>
      </w:r>
      <w:r>
        <w:t>к выявлению их художес</w:t>
      </w:r>
      <w:r>
        <w:t xml:space="preserve">твеннои функции в тексте произведения и т.д. На какую ступень сложности сможет подняться выпускник, напрямую зависит от уровня его подготовки. Для оценки этого уровня и дифференциации экзаменуемых в соответствии с указанными группами важны разные аспекты. </w:t>
      </w:r>
      <w:r>
        <w:t>объем  выполнения  экзаменационнои работы  в целом,  качество  ответов  на  задания  разных</w:t>
      </w:r>
      <w:r>
        <w:rPr>
          <w:spacing w:val="-6"/>
        </w:rPr>
        <w:t xml:space="preserve"> </w:t>
      </w:r>
      <w:r>
        <w:t>типов,</w:t>
      </w:r>
    </w:p>
    <w:p w:rsidR="00E05F61" w:rsidRDefault="00E05F61">
      <w:pPr>
        <w:sectPr w:rsidR="00E05F61">
          <w:pgSz w:w="11910" w:h="16840"/>
          <w:pgMar w:top="620" w:right="600" w:bottom="1000" w:left="600" w:header="0" w:footer="791" w:gutter="0"/>
          <w:cols w:space="720"/>
        </w:sectPr>
      </w:pPr>
    </w:p>
    <w:p w:rsidR="00E05F61" w:rsidRDefault="00B52E0F">
      <w:pPr>
        <w:pStyle w:val="a3"/>
        <w:spacing w:before="68" w:line="242" w:lineRule="auto"/>
        <w:ind w:left="120" w:right="325"/>
        <w:jc w:val="left"/>
      </w:pPr>
      <w:r>
        <w:t>глубина знания художественных текстов, степень владения литературоведческими понятиями и речевыми умениями.</w:t>
      </w:r>
    </w:p>
    <w:p w:rsidR="00E05F61" w:rsidRDefault="00B52E0F">
      <w:pPr>
        <w:pStyle w:val="a3"/>
        <w:ind w:left="119" w:right="737" w:firstLine="569"/>
      </w:pPr>
      <w:r>
        <w:t>Лучше всего экзаменуемые всех г</w:t>
      </w:r>
      <w:r>
        <w:t>рупп справились с заданиями базового уровня, требующими краткого ответа (1—7, 10—14). Этими заданиями проверяется знание выпускниками содержания конкретных произведений, умение анализировать текст в его родо-жанровой специфике, владение элементарной «литер</w:t>
      </w:r>
      <w:r>
        <w:t>атуроведческой азбукой».</w:t>
      </w:r>
    </w:p>
    <w:p w:rsidR="00E05F61" w:rsidRDefault="00B52E0F">
      <w:pPr>
        <w:spacing w:before="1" w:line="274" w:lineRule="exact"/>
        <w:ind w:left="686"/>
        <w:rPr>
          <w:b/>
          <w:sz w:val="24"/>
        </w:rPr>
      </w:pPr>
      <w:r>
        <w:rPr>
          <w:sz w:val="24"/>
        </w:rPr>
        <w:t xml:space="preserve">На  рис.  1  показаны  результаты   выполнения  заданий   с  </w:t>
      </w:r>
      <w:r>
        <w:rPr>
          <w:b/>
          <w:sz w:val="24"/>
        </w:rPr>
        <w:t>кратким   ответом   (1—7, 12—14)</w:t>
      </w:r>
    </w:p>
    <w:p w:rsidR="00E05F61" w:rsidRDefault="00B52E0F">
      <w:pPr>
        <w:pStyle w:val="a3"/>
        <w:spacing w:before="2"/>
        <w:ind w:left="118"/>
        <w:jc w:val="left"/>
      </w:pPr>
      <w:r>
        <w:t>выпускниками разных групп.</w:t>
      </w: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spacing w:before="1"/>
        <w:jc w:val="left"/>
        <w:rPr>
          <w:sz w:val="19"/>
        </w:rPr>
      </w:pPr>
    </w:p>
    <w:p w:rsidR="00E05F61" w:rsidRDefault="00B52E0F">
      <w:pPr>
        <w:pStyle w:val="a3"/>
        <w:spacing w:before="52" w:line="259" w:lineRule="auto"/>
        <w:ind w:left="3902" w:right="4532" w:firstLine="775"/>
        <w:jc w:val="left"/>
        <w:rPr>
          <w:rFonts w:ascii="Calibri" w:hAnsi="Calibri"/>
        </w:rPr>
      </w:pPr>
      <w:r>
        <w:rPr>
          <w:rFonts w:ascii="Calibri" w:hAnsi="Calibri"/>
        </w:rPr>
        <w:t>Выполнение заданий  с кратким ответом</w:t>
      </w:r>
    </w:p>
    <w:p w:rsidR="00E05F61" w:rsidRDefault="00E05F61">
      <w:pPr>
        <w:spacing w:line="259" w:lineRule="auto"/>
        <w:rPr>
          <w:rFonts w:ascii="Calibri" w:hAnsi="Calibri"/>
        </w:rPr>
        <w:sectPr w:rsidR="00E05F61">
          <w:pgSz w:w="11910" w:h="16840"/>
          <w:pgMar w:top="620" w:right="0" w:bottom="1000" w:left="600" w:header="0" w:footer="791" w:gutter="0"/>
          <w:cols w:space="720"/>
        </w:sectPr>
      </w:pPr>
    </w:p>
    <w:p w:rsidR="00E05F61" w:rsidRDefault="00E05F61">
      <w:pPr>
        <w:pStyle w:val="a3"/>
        <w:spacing w:before="7"/>
        <w:jc w:val="left"/>
        <w:rPr>
          <w:rFonts w:ascii="Calibri"/>
          <w:sz w:val="14"/>
        </w:rPr>
      </w:pPr>
    </w:p>
    <w:p w:rsidR="00E05F61" w:rsidRDefault="00B52E0F">
      <w:pPr>
        <w:ind w:right="10"/>
        <w:jc w:val="right"/>
        <w:rPr>
          <w:rFonts w:ascii="Courier New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1450555</wp:posOffset>
            </wp:positionH>
            <wp:positionV relativeFrom="paragraph">
              <wp:posOffset>16718</wp:posOffset>
            </wp:positionV>
            <wp:extent cx="3641625" cy="147218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625" cy="147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0"/>
          <w:sz w:val="17"/>
        </w:rPr>
        <w:t>100</w:t>
      </w:r>
    </w:p>
    <w:p w:rsidR="00E05F61" w:rsidRDefault="00B52E0F">
      <w:pPr>
        <w:spacing w:before="56"/>
        <w:ind w:right="4"/>
        <w:jc w:val="right"/>
        <w:rPr>
          <w:rFonts w:ascii="Courier New"/>
          <w:sz w:val="17"/>
        </w:rPr>
      </w:pPr>
      <w:r>
        <w:rPr>
          <w:rFonts w:ascii="Courier New"/>
          <w:w w:val="90"/>
          <w:sz w:val="17"/>
        </w:rPr>
        <w:t>90</w:t>
      </w:r>
    </w:p>
    <w:p w:rsidR="00E05F61" w:rsidRDefault="00B52E0F">
      <w:pPr>
        <w:spacing w:before="56"/>
        <w:ind w:right="5"/>
        <w:jc w:val="right"/>
        <w:rPr>
          <w:rFonts w:ascii="Courier New"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79.4pt;margin-top:12.55pt;width:12.65pt;height:51.8pt;z-index:1144;mso-position-horizontal-relative:page" filled="f" stroked="f">
            <v:textbox style="layout-flow:vertical;mso-layout-flow-alt:bottom-to-top" inset="0,0,0,0">
              <w:txbxContent>
                <w:p w:rsidR="00E05F61" w:rsidRDefault="00B52E0F">
                  <w:pPr>
                    <w:spacing w:before="13"/>
                    <w:ind w:left="20" w:right="-270"/>
                    <w:rPr>
                      <w:rFonts w:ascii="Arial" w:hAnsi="Arial"/>
                      <w:sz w:val="19"/>
                    </w:rPr>
                  </w:pPr>
                  <w:r>
                    <w:rPr>
                      <w:rFonts w:ascii="Arial" w:hAnsi="Arial"/>
                      <w:spacing w:val="11"/>
                      <w:w w:val="82"/>
                      <w:sz w:val="19"/>
                    </w:rPr>
                    <w:t>e</w:t>
                  </w:r>
                  <w:r>
                    <w:rPr>
                      <w:rFonts w:ascii="Arial" w:hAnsi="Arial"/>
                      <w:spacing w:val="-77"/>
                      <w:w w:val="85"/>
                      <w:sz w:val="19"/>
                    </w:rPr>
                    <w:t>o</w:t>
                  </w:r>
                  <w:r>
                    <w:rPr>
                      <w:rFonts w:ascii="Arial" w:hAnsi="Arial"/>
                      <w:w w:val="99"/>
                      <w:sz w:val="19"/>
                    </w:rPr>
                    <w:t>ıno/ı</w:t>
                  </w:r>
                  <w:r>
                    <w:rPr>
                      <w:rFonts w:ascii="Arial" w:hAnsi="Arial"/>
                      <w:sz w:val="19"/>
                    </w:rPr>
                    <w:t xml:space="preserve">   </w:t>
                  </w:r>
                  <w:r>
                    <w:rPr>
                      <w:rFonts w:ascii="Arial" w:hAnsi="Arial"/>
                      <w:spacing w:val="-23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spacing w:val="-82"/>
                      <w:w w:val="92"/>
                      <w:sz w:val="19"/>
                    </w:rPr>
                    <w:t>e</w:t>
                  </w:r>
                  <w:r>
                    <w:rPr>
                      <w:rFonts w:ascii="Arial" w:hAnsi="Arial"/>
                      <w:w w:val="96"/>
                      <w:sz w:val="19"/>
                    </w:rPr>
                    <w:t>nne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85"/>
          <w:sz w:val="17"/>
        </w:rPr>
        <w:t>80</w:t>
      </w:r>
    </w:p>
    <w:p w:rsidR="00E05F61" w:rsidRDefault="00B52E0F">
      <w:pPr>
        <w:spacing w:before="56"/>
        <w:ind w:right="5"/>
        <w:jc w:val="right"/>
        <w:rPr>
          <w:rFonts w:ascii="Courier New"/>
          <w:sz w:val="17"/>
        </w:rPr>
      </w:pPr>
      <w:r>
        <w:rPr>
          <w:rFonts w:ascii="Courier New"/>
          <w:w w:val="85"/>
          <w:sz w:val="17"/>
        </w:rPr>
        <w:t>70</w:t>
      </w:r>
    </w:p>
    <w:p w:rsidR="00E05F61" w:rsidRDefault="00B52E0F">
      <w:pPr>
        <w:spacing w:before="56"/>
        <w:ind w:right="4"/>
        <w:jc w:val="right"/>
        <w:rPr>
          <w:rFonts w:ascii="Courier New"/>
          <w:sz w:val="17"/>
        </w:rPr>
      </w:pPr>
      <w:r>
        <w:rPr>
          <w:rFonts w:ascii="Courier New"/>
          <w:w w:val="90"/>
          <w:sz w:val="17"/>
        </w:rPr>
        <w:t>60</w:t>
      </w:r>
    </w:p>
    <w:p w:rsidR="00E05F61" w:rsidRDefault="00B52E0F">
      <w:pPr>
        <w:spacing w:before="56"/>
        <w:ind w:right="6"/>
        <w:jc w:val="right"/>
        <w:rPr>
          <w:rFonts w:ascii="Courier New"/>
          <w:sz w:val="17"/>
        </w:rPr>
      </w:pPr>
      <w:r>
        <w:rPr>
          <w:rFonts w:ascii="Courier New"/>
          <w:w w:val="85"/>
          <w:sz w:val="17"/>
        </w:rPr>
        <w:t>50</w:t>
      </w:r>
    </w:p>
    <w:p w:rsidR="00E05F61" w:rsidRDefault="00B52E0F">
      <w:pPr>
        <w:spacing w:before="52"/>
        <w:ind w:right="4"/>
        <w:jc w:val="right"/>
        <w:rPr>
          <w:rFonts w:ascii="Courier New"/>
          <w:sz w:val="17"/>
        </w:rPr>
      </w:pPr>
      <w:r>
        <w:rPr>
          <w:rFonts w:ascii="Courier New"/>
          <w:w w:val="90"/>
          <w:sz w:val="17"/>
        </w:rPr>
        <w:t>40</w:t>
      </w:r>
    </w:p>
    <w:p w:rsidR="00E05F61" w:rsidRDefault="00B52E0F">
      <w:pPr>
        <w:spacing w:before="65"/>
        <w:ind w:right="4"/>
        <w:jc w:val="right"/>
        <w:rPr>
          <w:rFonts w:ascii="Courier New"/>
          <w:sz w:val="16"/>
        </w:rPr>
      </w:pPr>
      <w:r>
        <w:pict>
          <v:shape id="_x0000_s2060" type="#_x0000_t202" style="position:absolute;left:0;text-align:left;margin-left:79.4pt;margin-top:12.8pt;width:12.65pt;height:9.15pt;z-index:1120;mso-position-horizontal-relative:page" filled="f" stroked="f">
            <v:textbox style="layout-flow:vertical;mso-layout-flow-alt:bottom-to-top" inset="0,0,0,0">
              <w:txbxContent>
                <w:p w:rsidR="00E05F61" w:rsidRDefault="00B52E0F">
                  <w:pPr>
                    <w:spacing w:before="13"/>
                    <w:ind w:left="20"/>
                    <w:rPr>
                      <w:rFonts w:ascii="Arial" w:hAnsi="Arial"/>
                      <w:sz w:val="19"/>
                    </w:rPr>
                  </w:pPr>
                  <w:r>
                    <w:rPr>
                      <w:rFonts w:ascii="Arial" w:hAnsi="Arial"/>
                      <w:w w:val="51"/>
                      <w:sz w:val="19"/>
                    </w:rPr>
                    <w:t>%»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90"/>
          <w:sz w:val="16"/>
        </w:rPr>
        <w:t>30</w:t>
      </w:r>
    </w:p>
    <w:p w:rsidR="00E05F61" w:rsidRDefault="00B52E0F">
      <w:pPr>
        <w:spacing w:before="59"/>
        <w:ind w:right="6"/>
        <w:jc w:val="right"/>
        <w:rPr>
          <w:rFonts w:ascii="Courier New"/>
          <w:sz w:val="17"/>
        </w:rPr>
      </w:pPr>
      <w:r>
        <w:rPr>
          <w:rFonts w:ascii="Courier New"/>
          <w:w w:val="80"/>
          <w:sz w:val="17"/>
        </w:rPr>
        <w:t>20</w:t>
      </w:r>
    </w:p>
    <w:p w:rsidR="00E05F61" w:rsidRDefault="00B52E0F">
      <w:pPr>
        <w:spacing w:before="56"/>
        <w:ind w:right="6"/>
        <w:jc w:val="right"/>
        <w:rPr>
          <w:rFonts w:ascii="Courier New"/>
          <w:sz w:val="17"/>
        </w:rPr>
      </w:pPr>
      <w:r>
        <w:rPr>
          <w:rFonts w:ascii="Courier New"/>
          <w:w w:val="80"/>
          <w:sz w:val="17"/>
        </w:rPr>
        <w:t>10</w:t>
      </w:r>
    </w:p>
    <w:p w:rsidR="00E05F61" w:rsidRDefault="00B52E0F">
      <w:pPr>
        <w:spacing w:before="56"/>
        <w:jc w:val="right"/>
        <w:rPr>
          <w:rFonts w:ascii="Courier New"/>
          <w:sz w:val="17"/>
        </w:rPr>
      </w:pPr>
      <w:r>
        <w:rPr>
          <w:rFonts w:ascii="Courier New"/>
          <w:w w:val="102"/>
          <w:sz w:val="17"/>
        </w:rPr>
        <w:t>0</w:t>
      </w:r>
    </w:p>
    <w:p w:rsidR="00E05F61" w:rsidRDefault="00B52E0F">
      <w:pPr>
        <w:pStyle w:val="a3"/>
        <w:jc w:val="left"/>
        <w:rPr>
          <w:rFonts w:ascii="Courier New"/>
          <w:sz w:val="16"/>
        </w:rPr>
      </w:pPr>
      <w:r>
        <w:br w:type="column"/>
      </w: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jc w:val="left"/>
        <w:rPr>
          <w:rFonts w:ascii="Courier New"/>
          <w:sz w:val="16"/>
        </w:rPr>
      </w:pPr>
    </w:p>
    <w:p w:rsidR="00E05F61" w:rsidRDefault="00E05F61">
      <w:pPr>
        <w:pStyle w:val="a3"/>
        <w:spacing w:before="8"/>
        <w:jc w:val="left"/>
        <w:rPr>
          <w:rFonts w:ascii="Courier New"/>
          <w:sz w:val="16"/>
        </w:rPr>
      </w:pPr>
    </w:p>
    <w:p w:rsidR="00E05F61" w:rsidRDefault="00B52E0F">
      <w:pPr>
        <w:tabs>
          <w:tab w:val="left" w:pos="518"/>
          <w:tab w:val="left" w:pos="1023"/>
          <w:tab w:val="left" w:pos="1526"/>
          <w:tab w:val="left" w:pos="2031"/>
          <w:tab w:val="left" w:pos="2534"/>
          <w:tab w:val="left" w:pos="3039"/>
          <w:tab w:val="left" w:pos="3503"/>
          <w:tab w:val="left" w:pos="4007"/>
          <w:tab w:val="left" w:pos="4511"/>
          <w:tab w:val="left" w:pos="5015"/>
          <w:tab w:val="left" w:pos="5519"/>
        </w:tabs>
        <w:ind w:left="15"/>
        <w:jc w:val="center"/>
        <w:rPr>
          <w:rFonts w:ascii="Calibri"/>
          <w:sz w:val="16"/>
        </w:rPr>
      </w:pPr>
      <w:r>
        <w:rPr>
          <w:rFonts w:ascii="Calibri"/>
          <w:sz w:val="16"/>
        </w:rPr>
        <w:t>1</w:t>
      </w:r>
      <w:r>
        <w:rPr>
          <w:rFonts w:ascii="Calibri"/>
          <w:sz w:val="16"/>
        </w:rPr>
        <w:tab/>
        <w:t>2</w:t>
      </w:r>
      <w:r>
        <w:rPr>
          <w:rFonts w:ascii="Calibri"/>
          <w:sz w:val="16"/>
        </w:rPr>
        <w:tab/>
        <w:t>3</w:t>
      </w:r>
      <w:r>
        <w:rPr>
          <w:rFonts w:ascii="Calibri"/>
          <w:sz w:val="16"/>
        </w:rPr>
        <w:tab/>
        <w:t>4</w:t>
      </w:r>
      <w:r>
        <w:rPr>
          <w:rFonts w:ascii="Calibri"/>
          <w:sz w:val="16"/>
        </w:rPr>
        <w:tab/>
        <w:t>5</w:t>
      </w:r>
      <w:r>
        <w:rPr>
          <w:rFonts w:ascii="Calibri"/>
          <w:sz w:val="16"/>
        </w:rPr>
        <w:tab/>
        <w:t>6</w:t>
      </w:r>
      <w:r>
        <w:rPr>
          <w:rFonts w:ascii="Calibri"/>
          <w:sz w:val="16"/>
        </w:rPr>
        <w:tab/>
        <w:t>7</w:t>
      </w:r>
      <w:r>
        <w:rPr>
          <w:rFonts w:ascii="Calibri"/>
          <w:sz w:val="16"/>
        </w:rPr>
        <w:tab/>
        <w:t>10</w:t>
      </w:r>
      <w:r>
        <w:rPr>
          <w:rFonts w:ascii="Calibri"/>
          <w:sz w:val="16"/>
        </w:rPr>
        <w:tab/>
        <w:t>11</w:t>
      </w:r>
      <w:r>
        <w:rPr>
          <w:rFonts w:ascii="Calibri"/>
          <w:sz w:val="16"/>
        </w:rPr>
        <w:tab/>
        <w:t>12</w:t>
      </w:r>
      <w:r>
        <w:rPr>
          <w:rFonts w:ascii="Calibri"/>
          <w:sz w:val="16"/>
        </w:rPr>
        <w:tab/>
        <w:t>13</w:t>
      </w:r>
      <w:r>
        <w:rPr>
          <w:rFonts w:ascii="Calibri"/>
          <w:sz w:val="16"/>
        </w:rPr>
        <w:tab/>
        <w:t>14</w:t>
      </w:r>
    </w:p>
    <w:p w:rsidR="00E05F61" w:rsidRDefault="00E05F61">
      <w:pPr>
        <w:pStyle w:val="a3"/>
        <w:spacing w:before="3"/>
        <w:jc w:val="left"/>
        <w:rPr>
          <w:rFonts w:ascii="Calibri"/>
          <w:sz w:val="12"/>
        </w:rPr>
      </w:pPr>
    </w:p>
    <w:p w:rsidR="00E05F61" w:rsidRDefault="00B52E0F">
      <w:pPr>
        <w:ind w:left="15" w:right="58"/>
        <w:jc w:val="center"/>
        <w:rPr>
          <w:rFonts w:ascii="Calibri" w:hAnsi="Calibri"/>
          <w:sz w:val="19"/>
        </w:rPr>
      </w:pPr>
      <w:r>
        <w:rPr>
          <w:rFonts w:ascii="Calibri" w:hAnsi="Calibri"/>
          <w:w w:val="105"/>
          <w:sz w:val="19"/>
        </w:rPr>
        <w:t>Задания  с кратким ответом</w:t>
      </w:r>
    </w:p>
    <w:p w:rsidR="00E05F61" w:rsidRDefault="00B52E0F">
      <w:pPr>
        <w:pStyle w:val="a3"/>
        <w:jc w:val="left"/>
        <w:rPr>
          <w:rFonts w:ascii="Calibri"/>
          <w:sz w:val="22"/>
        </w:rPr>
      </w:pPr>
      <w:r>
        <w:br w:type="column"/>
      </w:r>
    </w:p>
    <w:p w:rsidR="00E05F61" w:rsidRDefault="00E05F61">
      <w:pPr>
        <w:pStyle w:val="a3"/>
        <w:jc w:val="left"/>
        <w:rPr>
          <w:rFonts w:ascii="Calibri"/>
          <w:sz w:val="22"/>
        </w:rPr>
      </w:pPr>
    </w:p>
    <w:p w:rsidR="00E05F61" w:rsidRDefault="00E05F61">
      <w:pPr>
        <w:pStyle w:val="a3"/>
        <w:jc w:val="left"/>
        <w:rPr>
          <w:rFonts w:ascii="Calibri"/>
          <w:sz w:val="22"/>
        </w:rPr>
      </w:pPr>
    </w:p>
    <w:p w:rsidR="00E05F61" w:rsidRDefault="00B52E0F">
      <w:pPr>
        <w:spacing w:before="143"/>
        <w:ind w:left="404"/>
        <w:rPr>
          <w:sz w:val="20"/>
        </w:rPr>
      </w:pPr>
      <w:r>
        <w:rPr>
          <w:w w:val="95"/>
          <w:sz w:val="20"/>
        </w:rPr>
        <w:t>••••Ф — Группа 1</w:t>
      </w:r>
    </w:p>
    <w:p w:rsidR="00E05F61" w:rsidRDefault="00E05F61">
      <w:pPr>
        <w:pStyle w:val="a3"/>
        <w:spacing w:before="7"/>
        <w:jc w:val="left"/>
        <w:rPr>
          <w:sz w:val="21"/>
        </w:rPr>
      </w:pPr>
    </w:p>
    <w:p w:rsidR="00E05F61" w:rsidRDefault="00B52E0F">
      <w:pPr>
        <w:ind w:left="1103"/>
        <w:rPr>
          <w:sz w:val="19"/>
        </w:rPr>
      </w:pPr>
      <w:r>
        <w:rPr>
          <w:sz w:val="19"/>
        </w:rPr>
        <w:t>Группа 2</w:t>
      </w:r>
    </w:p>
    <w:p w:rsidR="00E05F61" w:rsidRDefault="00E05F61">
      <w:pPr>
        <w:pStyle w:val="a3"/>
        <w:spacing w:before="3"/>
        <w:jc w:val="left"/>
        <w:rPr>
          <w:sz w:val="22"/>
        </w:rPr>
      </w:pPr>
    </w:p>
    <w:p w:rsidR="00E05F61" w:rsidRDefault="00B52E0F">
      <w:pPr>
        <w:ind w:left="1103"/>
        <w:rPr>
          <w:sz w:val="19"/>
        </w:rPr>
      </w:pPr>
      <w:r>
        <w:rPr>
          <w:sz w:val="19"/>
        </w:rPr>
        <w:t>Группа 3</w:t>
      </w:r>
    </w:p>
    <w:p w:rsidR="00E05F61" w:rsidRDefault="00E05F61">
      <w:pPr>
        <w:pStyle w:val="a3"/>
        <w:spacing w:before="5"/>
        <w:jc w:val="left"/>
        <w:rPr>
          <w:sz w:val="21"/>
        </w:rPr>
      </w:pPr>
    </w:p>
    <w:p w:rsidR="00E05F61" w:rsidRDefault="00B52E0F">
      <w:pPr>
        <w:ind w:left="110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5381683</wp:posOffset>
            </wp:positionH>
            <wp:positionV relativeFrom="paragraph">
              <wp:posOffset>18150</wp:posOffset>
            </wp:positionV>
            <wp:extent cx="255980" cy="8534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8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Группа 4</w:t>
      </w:r>
    </w:p>
    <w:p w:rsidR="00E05F61" w:rsidRDefault="00E05F61">
      <w:pPr>
        <w:rPr>
          <w:sz w:val="19"/>
        </w:rPr>
        <w:sectPr w:rsidR="00E05F61">
          <w:type w:val="continuous"/>
          <w:pgSz w:w="11910" w:h="16840"/>
          <w:pgMar w:top="620" w:right="0" w:bottom="280" w:left="600" w:header="720" w:footer="720" w:gutter="0"/>
          <w:cols w:num="3" w:space="720" w:equalWidth="0">
            <w:col w:w="1670" w:space="40"/>
            <w:col w:w="5710" w:space="40"/>
            <w:col w:w="3850"/>
          </w:cols>
        </w:sectPr>
      </w:pPr>
    </w:p>
    <w:p w:rsidR="00E05F61" w:rsidRDefault="00E05F61">
      <w:pPr>
        <w:pStyle w:val="a3"/>
        <w:spacing w:before="8"/>
        <w:jc w:val="left"/>
        <w:rPr>
          <w:sz w:val="28"/>
        </w:rPr>
      </w:pPr>
    </w:p>
    <w:p w:rsidR="00E05F61" w:rsidRDefault="00B52E0F">
      <w:pPr>
        <w:pStyle w:val="a3"/>
        <w:spacing w:before="90"/>
        <w:ind w:left="5314" w:right="5347"/>
        <w:jc w:val="center"/>
      </w:pPr>
      <w:r>
        <w:t>Рис. 1</w:t>
      </w:r>
    </w:p>
    <w:p w:rsidR="00E05F61" w:rsidRDefault="00B52E0F">
      <w:pPr>
        <w:pStyle w:val="a3"/>
        <w:spacing w:before="2" w:line="242" w:lineRule="auto"/>
        <w:ind w:left="119" w:right="749" w:firstLine="567"/>
      </w:pPr>
      <w:r>
        <w:t xml:space="preserve">Средний процент выполнения заданий с кратким ответом экзаменуемыми, не достигшими минимальной границы </w:t>
      </w:r>
      <w:r>
        <w:rPr>
          <w:b/>
        </w:rPr>
        <w:t xml:space="preserve">(гpyппa 1), </w:t>
      </w:r>
      <w:r>
        <w:t>составил примерно 26 (от 15 до 41 по разным заданиям).</w:t>
      </w:r>
    </w:p>
    <w:p w:rsidR="00E05F61" w:rsidRDefault="00B52E0F">
      <w:pPr>
        <w:pStyle w:val="a3"/>
        <w:spacing w:line="242" w:lineRule="auto"/>
        <w:ind w:left="119" w:right="733" w:firstLine="571"/>
      </w:pPr>
      <w:r>
        <w:t xml:space="preserve">Значительно успешнее с этими заданиями справились экзаменуемые </w:t>
      </w:r>
      <w:r>
        <w:rPr>
          <w:b/>
        </w:rPr>
        <w:t xml:space="preserve">группы 2. </w:t>
      </w:r>
      <w:r>
        <w:t>Их средний пок</w:t>
      </w:r>
      <w:r>
        <w:t>азатель равен 74% (от 37% до 84%).</w:t>
      </w:r>
    </w:p>
    <w:p w:rsidR="00E05F61" w:rsidRDefault="00B52E0F">
      <w:pPr>
        <w:pStyle w:val="a3"/>
        <w:spacing w:line="242" w:lineRule="auto"/>
        <w:ind w:left="119" w:right="736" w:firstLine="567"/>
      </w:pPr>
      <w:r>
        <w:t xml:space="preserve">Результат выполнения заданий базового уровня сложности экзаменуемыми </w:t>
      </w:r>
      <w:r>
        <w:rPr>
          <w:b/>
        </w:rPr>
        <w:t xml:space="preserve">группы </w:t>
      </w:r>
      <w:r>
        <w:t>3 составил 89% (от 61% до 96%).</w:t>
      </w:r>
    </w:p>
    <w:p w:rsidR="00E05F61" w:rsidRDefault="00B52E0F">
      <w:pPr>
        <w:pStyle w:val="a3"/>
        <w:spacing w:line="271" w:lineRule="exact"/>
        <w:ind w:left="688"/>
        <w:jc w:val="left"/>
      </w:pPr>
      <w:r>
        <w:t>Традиционно  высокими оказались результаты выполнения указанных заданий экзаменуемыми</w:t>
      </w:r>
    </w:p>
    <w:p w:rsidR="00E05F61" w:rsidRDefault="00B52E0F">
      <w:pPr>
        <w:spacing w:before="2" w:line="275" w:lineRule="exact"/>
        <w:ind w:left="121"/>
        <w:rPr>
          <w:sz w:val="24"/>
        </w:rPr>
      </w:pPr>
      <w:r>
        <w:rPr>
          <w:b/>
          <w:sz w:val="24"/>
        </w:rPr>
        <w:t xml:space="preserve">группы </w:t>
      </w:r>
      <w:r>
        <w:rPr>
          <w:sz w:val="24"/>
        </w:rPr>
        <w:t xml:space="preserve">4 </w:t>
      </w:r>
      <w:r>
        <w:rPr>
          <w:w w:val="90"/>
          <w:sz w:val="24"/>
        </w:rPr>
        <w:t xml:space="preserve">— </w:t>
      </w:r>
      <w:r>
        <w:rPr>
          <w:sz w:val="24"/>
        </w:rPr>
        <w:t>96% (от 85% до 9</w:t>
      </w:r>
      <w:r>
        <w:rPr>
          <w:sz w:val="24"/>
        </w:rPr>
        <w:t>9%).</w:t>
      </w:r>
    </w:p>
    <w:p w:rsidR="00E05F61" w:rsidRDefault="00B52E0F">
      <w:pPr>
        <w:ind w:left="117" w:right="715" w:firstLine="569"/>
        <w:jc w:val="both"/>
        <w:rPr>
          <w:sz w:val="24"/>
        </w:rPr>
      </w:pPr>
      <w:r>
        <w:rPr>
          <w:sz w:val="24"/>
        </w:rPr>
        <w:t>На диаграмме отчетливо видна важная общая тенденция. чем выше уровень подготовки выпускников, тем ровнее качество выполнения ими  заданий  разных  типов.  У  представителей групп 2--4 разброс результатов (за исключением заданий 4 и 13) минимален. В гp</w:t>
      </w:r>
      <w:r>
        <w:rPr>
          <w:sz w:val="24"/>
        </w:rPr>
        <w:t xml:space="preserve">yriпe 4 он практически отсутствует: все задания, кроме 4 и 13, выполнены одинаково хорошо. Экзаменуемые групп 2 и 3 оказались чуть менее успешными в выполнении заданий </w:t>
      </w:r>
      <w:r>
        <w:rPr>
          <w:spacing w:val="5"/>
          <w:sz w:val="24"/>
        </w:rPr>
        <w:t xml:space="preserve">1—3 </w:t>
      </w:r>
      <w:r>
        <w:rPr>
          <w:sz w:val="24"/>
        </w:rPr>
        <w:t>и 14 по сравнению с другими заданиями с кратким ответом. Это значит, что они чаще допускали ошибки в определении рода и жанра произведения, литературного направления или течения, стихотворного размера и более уверенно чувствовали себя в идентификации отдел</w:t>
      </w:r>
      <w:r>
        <w:rPr>
          <w:sz w:val="24"/>
        </w:rPr>
        <w:t>ьных элементов художественной формы (деталь, пейзаж, антитеза и др.) по примерам из эпического (лироэпического, драматического) произведения. Задания 4 и 13 имеют иную специфику: задание 4 направлено на проверку знания текста художественного произведения ч</w:t>
      </w:r>
      <w:r>
        <w:rPr>
          <w:sz w:val="24"/>
        </w:rPr>
        <w:t xml:space="preserve">ерез установление соответствия между его содержательными </w:t>
      </w:r>
      <w:r>
        <w:rPr>
          <w:sz w:val="23"/>
        </w:rPr>
        <w:t xml:space="preserve">элементами </w:t>
      </w:r>
      <w:r>
        <w:rPr>
          <w:i/>
          <w:sz w:val="23"/>
        </w:rPr>
        <w:t xml:space="preserve">(«Усmанoвитe соответствие между  персонажами,  фигурирующими  в  данном </w:t>
      </w:r>
      <w:r>
        <w:rPr>
          <w:i/>
          <w:sz w:val="24"/>
        </w:rPr>
        <w:t>фрагменте, и их поступками», «Остановите соответствие между персонажами произведения и родом их деятельности» и др.)</w:t>
      </w:r>
      <w:r>
        <w:rPr>
          <w:i/>
          <w:sz w:val="24"/>
        </w:rPr>
        <w:t xml:space="preserve">, </w:t>
      </w:r>
      <w:r>
        <w:rPr>
          <w:sz w:val="24"/>
        </w:rPr>
        <w:t xml:space="preserve">задание 13 на самостоятельный поиск средств художественной изобразительности в тексте лирического произведения </w:t>
      </w:r>
      <w:r>
        <w:rPr>
          <w:i/>
          <w:sz w:val="24"/>
        </w:rPr>
        <w:t>(‹ffз приведенного перечня приведите три названия художественных средств и приемов, использованных поэтом во второй строфе данного стихотворени</w:t>
      </w:r>
      <w:r>
        <w:rPr>
          <w:i/>
          <w:sz w:val="24"/>
        </w:rPr>
        <w:t xml:space="preserve">я»). </w:t>
      </w:r>
      <w:r>
        <w:rPr>
          <w:sz w:val="24"/>
        </w:rPr>
        <w:t>Для экзаменуемых всех групп эти задания оказались значительно труднее остальных, что на диаграмме выразилось в заметном снижении показателей и смещении их (для групп 2--4) в зону результатов  группы с более низким уровнем подготовки.  Результаты,</w:t>
      </w:r>
      <w:r>
        <w:rPr>
          <w:spacing w:val="11"/>
          <w:sz w:val="24"/>
        </w:rPr>
        <w:t xml:space="preserve"> </w:t>
      </w:r>
      <w:r>
        <w:rPr>
          <w:sz w:val="24"/>
        </w:rPr>
        <w:t>пока</w:t>
      </w:r>
      <w:r>
        <w:rPr>
          <w:sz w:val="24"/>
        </w:rPr>
        <w:t>занные</w:t>
      </w:r>
    </w:p>
    <w:p w:rsidR="00E05F61" w:rsidRDefault="00E05F61">
      <w:pPr>
        <w:jc w:val="both"/>
        <w:rPr>
          <w:sz w:val="24"/>
        </w:rPr>
        <w:sectPr w:rsidR="00E05F61">
          <w:type w:val="continuous"/>
          <w:pgSz w:w="11910" w:h="16840"/>
          <w:pgMar w:top="620" w:right="0" w:bottom="280" w:left="600" w:header="720" w:footer="720" w:gutter="0"/>
          <w:cols w:space="720"/>
        </w:sectPr>
      </w:pPr>
    </w:p>
    <w:p w:rsidR="00E05F61" w:rsidRDefault="00B52E0F">
      <w:pPr>
        <w:pStyle w:val="a3"/>
        <w:spacing w:before="68" w:line="273" w:lineRule="exact"/>
        <w:ind w:left="121"/>
      </w:pPr>
      <w:r>
        <w:t>группой   1,   дают   большии   разброс   абсолютных   значений,   но  в  целом   подтверждают общие</w:t>
      </w:r>
    </w:p>
    <w:p w:rsidR="00E05F61" w:rsidRDefault="00B52E0F">
      <w:pPr>
        <w:pStyle w:val="2"/>
        <w:spacing w:line="282" w:lineRule="exact"/>
      </w:pPr>
      <w:r>
        <w:t>тенденции.</w:t>
      </w:r>
    </w:p>
    <w:p w:rsidR="00E05F61" w:rsidRDefault="00B52E0F">
      <w:pPr>
        <w:pStyle w:val="a3"/>
        <w:ind w:left="118" w:right="99" w:firstLine="568"/>
      </w:pPr>
      <w:r>
        <w:t>Следовательно, для повышения эффективности подготовки выпускников к  экзамену необходимо учитывать разницу в уровне их по</w:t>
      </w:r>
      <w:r>
        <w:t>дготовки по предмету и уровне мотивации, выявление которой составляет одну из задач стартового и текущего контроля. В работе со школьниками групп 2--4 особое внимание следует обратить на знание ими текстов художественных произведении, входящих в кодификато</w:t>
      </w:r>
      <w:r>
        <w:t>р. В данном случае задание базовой сложности является лишь отдельным элементом продуманнои системы контроля за знанием текстов литературных произведении. В заданиях повышенного (8, 9, 15, 16) и высокого (17) уровнеи сложности та же задача решается на друго</w:t>
      </w:r>
      <w:r>
        <w:t>м уровне и другими средствами, в том числе через критерии оценивания развернугых ответов. Подмена осмысленного чтения литературных произведений поверхностным знакомством с их содержанием значительно затрудняет подготовку к экзамену, приводит к снижению рез</w:t>
      </w:r>
      <w:r>
        <w:t>ультатов, препятствует полноценному изучению предмета в старших классах. Выпускники, ограничивающиеся чтением краткого содержания художественного произведения, изучением других вспомогательных материалов, не отдают себе отчета в том, насколько глубоко иска</w:t>
      </w:r>
      <w:r>
        <w:t>жается при этом их представление о тексте, из-за чего в кратких ответах неизбежно возникают грубые фактические ошибки, значительно</w:t>
      </w:r>
      <w:r>
        <w:rPr>
          <w:spacing w:val="60"/>
        </w:rPr>
        <w:t xml:space="preserve"> </w:t>
      </w:r>
      <w:r>
        <w:rPr>
          <w:w w:val="80"/>
        </w:rPr>
        <w:t xml:space="preserve">G ЖІІЮТGЯ ВОЗМОЖНОСТИ  CПeШHOГO  </w:t>
      </w:r>
      <w:r>
        <w:rPr>
          <w:spacing w:val="2"/>
          <w:w w:val="80"/>
        </w:rPr>
        <w:t xml:space="preserve">ВЫПОЛНeHИЯ </w:t>
      </w:r>
      <w:r>
        <w:rPr>
          <w:w w:val="80"/>
        </w:rPr>
        <w:t>ЗПДІІНИЙ  С ВЫХОДОМ  В ШИ]ЭОКИЙ  ЛИTe]ЭПT НЫЙ</w:t>
      </w:r>
    </w:p>
    <w:p w:rsidR="00E05F61" w:rsidRDefault="00B52E0F">
      <w:pPr>
        <w:pStyle w:val="a3"/>
        <w:spacing w:before="4"/>
        <w:ind w:left="119" w:right="109"/>
      </w:pPr>
      <w:r>
        <w:t>контекст. При написании развернутых</w:t>
      </w:r>
      <w:r>
        <w:t xml:space="preserve"> ответов, в том числе сочинения, незнание литературного первоисточника приводит к неспособности выпускника анализировать произведение и аргументировать свои суждения текстом. Подготовка к экзамену (в широком смысле </w:t>
      </w:r>
      <w:r>
        <w:rPr>
          <w:w w:val="90"/>
        </w:rPr>
        <w:t xml:space="preserve">— </w:t>
      </w:r>
      <w:r>
        <w:t>вся система изучения литературы в школе</w:t>
      </w:r>
      <w:r>
        <w:t>) должна опираться на умение читать и понимать художественные произведения и способствовать формированию этого умения.</w:t>
      </w:r>
    </w:p>
    <w:p w:rsidR="00E05F61" w:rsidRDefault="00B52E0F">
      <w:pPr>
        <w:pStyle w:val="a3"/>
        <w:ind w:left="118" w:right="104" w:firstLine="568"/>
      </w:pPr>
      <w:r>
        <w:t xml:space="preserve">Начиная с 2014 г. отмечается тенденция к выравниванию показателей выполнения заданий базовои сложности к фрагменту эпического, или лироэпического, или драматического произведения, с одной стороны, и лирического произведения </w:t>
      </w:r>
      <w:r>
        <w:rPr>
          <w:w w:val="90"/>
        </w:rPr>
        <w:t xml:space="preserve">— </w:t>
      </w:r>
      <w:r>
        <w:t>с другой. Первоначально это  н</w:t>
      </w:r>
      <w:r>
        <w:t>аблюдение относилось только к гpyппe экзаменуемых высокого уровня. Анализ результатов 2017 г. показал, что теперь данная закономерность действует вне зависимости от уровня подготовки экзаменуемых: экзаменуемые всех групп выполняют задания к анализу лиричес</w:t>
      </w:r>
      <w:r>
        <w:t>кого произведения  в целом на том же уровне, что и аналогичные задания к фрагменту эпического (лироэпического, драматического) произведения. Очевидно, что в последние годы возросло внимания учителеи и экзаменуемых  к работе над лирикой. Также в полной мере</w:t>
      </w:r>
      <w:r>
        <w:t xml:space="preserve"> оправдало себя использование в КИМ ЕГЭ лирических произведений, не входящих в кодификатор, поскольку перспектива анализа на экзамене незнакомого стихотворения стимулирует более тщательную систематическую работу по формированию умения анализировать лиричес</w:t>
      </w:r>
      <w:r>
        <w:t>кий текст. Как показывает анализ результатов, выпускниками освоен круг необходимых теоретико-литературных понятий и сведений по истории литературы, задания базового уровня стали привычными, что закономерно привело к снижению их дифференцирующеи способности</w:t>
      </w:r>
      <w:r>
        <w:t>, назрела необходимость дальнейшего развития экзаменационной модели по литературе.</w:t>
      </w:r>
    </w:p>
    <w:p w:rsidR="00E05F61" w:rsidRDefault="00B52E0F">
      <w:pPr>
        <w:pStyle w:val="a3"/>
        <w:ind w:left="118" w:right="109" w:firstLine="567"/>
      </w:pPr>
      <w:r>
        <w:t>В то же время не все задания с кратким ответом характеризуются на сегодняшний день низкой валидностью, поскольку уровень их выполнения определятся не только типом задания, н</w:t>
      </w:r>
      <w:r>
        <w:t>о и характером проверяемых знаний и умений, конкретным содержательным наполнением и проч.</w:t>
      </w:r>
    </w:p>
    <w:p w:rsidR="00E05F61" w:rsidRDefault="00B52E0F">
      <w:pPr>
        <w:pStyle w:val="a3"/>
        <w:spacing w:line="274" w:lineRule="exact"/>
        <w:ind w:left="689"/>
        <w:jc w:val="left"/>
      </w:pPr>
      <w:r>
        <w:t>Анализ итогов экзамена позволил  выявить ряд частных  недостатков  в освоении школьниками</w:t>
      </w:r>
    </w:p>
    <w:p w:rsidR="00E05F61" w:rsidRDefault="00B52E0F">
      <w:pPr>
        <w:pStyle w:val="a3"/>
        <w:spacing w:before="5" w:line="237" w:lineRule="auto"/>
        <w:ind w:left="121" w:right="109"/>
      </w:pPr>
      <w:r>
        <w:t>«литературоведческой азбуки». Экзаменуемые затрудняются в определении трехсл</w:t>
      </w:r>
      <w:r>
        <w:t>ожных стихотворных   размеров,  путают  понятия  «лирическое  отступление»   и  «ремарка»,   «реплика»  и</w:t>
      </w:r>
    </w:p>
    <w:p w:rsidR="00E05F61" w:rsidRDefault="00B52E0F">
      <w:pPr>
        <w:pStyle w:val="a3"/>
        <w:spacing w:before="2"/>
        <w:ind w:left="119" w:right="109" w:firstLine="2"/>
      </w:pPr>
      <w:r>
        <w:t>«монолог», что свидетельствует о незнании художественных особенностей, обусловленных родовой принадлежностью произведения. Участники часто смешивают п</w:t>
      </w:r>
      <w:r>
        <w:t>онятия «конфликт» и «антитеза (противопоставление/контраст)»,      «юмор»      и      «сатира»,      «второстепенные     персонажи»   и</w:t>
      </w:r>
    </w:p>
    <w:p w:rsidR="00E05F61" w:rsidRDefault="00B52E0F">
      <w:pPr>
        <w:pStyle w:val="a3"/>
        <w:ind w:left="119" w:right="109" w:firstLine="2"/>
      </w:pPr>
      <w:r>
        <w:t>«внесценические персонажи», «сравнение» и «противопоставление», «рифма» и «рифмовка». В ряде случаев отмечено смешение п</w:t>
      </w:r>
      <w:r>
        <w:t>онятий «сравнение» и «контраст» («антитеза»). Это объясняется примитивно-бытовым толкованием термина и свидетельствует о крайне низком  уровне подготовки по литературе. Экзаменуемые испытывают трудности в использование термина «психологизм» и идентификации</w:t>
      </w:r>
      <w:r>
        <w:t xml:space="preserve">  его  в  конкретном  примере,  смешивают  понятия  «психологизм»  и «психология»,</w:t>
      </w:r>
    </w:p>
    <w:p w:rsidR="00E05F61" w:rsidRDefault="00B52E0F">
      <w:pPr>
        <w:pStyle w:val="a3"/>
        <w:spacing w:before="5"/>
        <w:ind w:left="122"/>
      </w:pPr>
      <w:r>
        <w:t>«сюжет» и «композиция», «сюжет» и «хронотоп».</w:t>
      </w:r>
    </w:p>
    <w:p w:rsidR="00E05F61" w:rsidRDefault="00B52E0F">
      <w:pPr>
        <w:pStyle w:val="a3"/>
        <w:spacing w:before="10" w:line="232" w:lineRule="auto"/>
        <w:ind w:left="119" w:right="116" w:firstLine="566"/>
      </w:pPr>
      <w:r>
        <w:t>Задания с развернутым ответов (8, 9, 15, 16, 17) требуют от экзаменуемого создания монологических   высказываний   разных   тип</w:t>
      </w:r>
      <w:r>
        <w:t>ов   на   основе   художественного   произведения. Они</w:t>
      </w:r>
    </w:p>
    <w:p w:rsidR="00E05F61" w:rsidRDefault="00E05F61">
      <w:pPr>
        <w:spacing w:line="232" w:lineRule="auto"/>
        <w:sectPr w:rsidR="00E05F61">
          <w:pgSz w:w="11910" w:h="16840"/>
          <w:pgMar w:top="620" w:right="620" w:bottom="1000" w:left="600" w:header="0" w:footer="791" w:gutter="0"/>
          <w:cols w:space="720"/>
        </w:sectPr>
      </w:pPr>
    </w:p>
    <w:p w:rsidR="00E05F61" w:rsidRDefault="00B52E0F">
      <w:pPr>
        <w:pStyle w:val="a3"/>
        <w:spacing w:before="68"/>
        <w:ind w:left="118" w:right="480" w:firstLine="2"/>
      </w:pPr>
      <w:r>
        <w:t>опираются на традиции написания школьного сочинения на литературную тему и относятся в повышенному (8, 9, 15, 16) и высокому (17) уровней сложности. Эти задания ориентированы на выпус</w:t>
      </w:r>
      <w:r>
        <w:t xml:space="preserve">кников с разной степенью подготовленности и вполне посильны экзаменуемым не только группы 4, но и групп 2 и 3. Для группы 1 задания с развернутым ответом выполняют ярко выраженную  дифференцирующую функцию:  с написанием  ответов ограниченного  объема (8, </w:t>
      </w:r>
      <w:r>
        <w:t>9,</w:t>
      </w:r>
      <w:r>
        <w:rPr>
          <w:spacing w:val="-28"/>
        </w:rPr>
        <w:t xml:space="preserve"> </w:t>
      </w:r>
      <w:r>
        <w:t>15,</w:t>
      </w:r>
    </w:p>
    <w:p w:rsidR="00E05F61" w:rsidRDefault="00B52E0F">
      <w:pPr>
        <w:pStyle w:val="a3"/>
        <w:ind w:left="118" w:right="492" w:firstLine="1"/>
      </w:pPr>
      <w:r>
        <w:pict>
          <v:shape id="_x0000_s2059" type="#_x0000_t202" style="position:absolute;left:0;text-align:left;margin-left:81.9pt;margin-top:101.25pt;width:13.6pt;height:136.45pt;z-index:1360;mso-position-horizontal-relative:page" filled="f" stroked="f">
            <v:textbox inset="0,0,0,0">
              <w:txbxContent>
                <w:p w:rsidR="00E05F61" w:rsidRDefault="00B52E0F">
                  <w:pPr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90"/>
                      <w:sz w:val="16"/>
                    </w:rPr>
                    <w:t>100</w:t>
                  </w:r>
                </w:p>
                <w:p w:rsidR="00E05F61" w:rsidRDefault="00E05F61">
                  <w:pPr>
                    <w:pStyle w:val="a3"/>
                    <w:spacing w:before="6"/>
                    <w:jc w:val="left"/>
                    <w:rPr>
                      <w:sz w:val="14"/>
                    </w:rPr>
                  </w:pPr>
                </w:p>
                <w:p w:rsidR="00E05F61" w:rsidRDefault="00B52E0F">
                  <w:pPr>
                    <w:ind w:left="78"/>
                    <w:rPr>
                      <w:sz w:val="16"/>
                    </w:rPr>
                  </w:pPr>
                  <w:r>
                    <w:rPr>
                      <w:sz w:val="16"/>
                    </w:rPr>
                    <w:t>90</w:t>
                  </w:r>
                </w:p>
                <w:p w:rsidR="00E05F61" w:rsidRDefault="00E05F61">
                  <w:pPr>
                    <w:pStyle w:val="a3"/>
                    <w:spacing w:before="10"/>
                    <w:jc w:val="left"/>
                    <w:rPr>
                      <w:sz w:val="15"/>
                    </w:rPr>
                  </w:pPr>
                </w:p>
                <w:p w:rsidR="00E05F61" w:rsidRDefault="00B52E0F">
                  <w:pPr>
                    <w:ind w:left="75"/>
                    <w:rPr>
                      <w:rFonts w:ascii="Consolas"/>
                      <w:sz w:val="16"/>
                    </w:rPr>
                  </w:pPr>
                  <w:r>
                    <w:rPr>
                      <w:rFonts w:ascii="Consolas"/>
                      <w:sz w:val="16"/>
                    </w:rPr>
                    <w:t>80</w:t>
                  </w:r>
                </w:p>
                <w:p w:rsidR="00E05F61" w:rsidRDefault="00E05F61">
                  <w:pPr>
                    <w:pStyle w:val="a3"/>
                    <w:spacing w:before="9"/>
                    <w:jc w:val="left"/>
                    <w:rPr>
                      <w:sz w:val="15"/>
                    </w:rPr>
                  </w:pPr>
                </w:p>
                <w:p w:rsidR="00E05F61" w:rsidRDefault="00B52E0F">
                  <w:pPr>
                    <w:ind w:left="80"/>
                    <w:rPr>
                      <w:rFonts w:ascii="Consolas"/>
                      <w:sz w:val="16"/>
                    </w:rPr>
                  </w:pPr>
                  <w:r>
                    <w:rPr>
                      <w:rFonts w:ascii="Consolas"/>
                      <w:sz w:val="16"/>
                    </w:rPr>
                    <w:t>70</w:t>
                  </w:r>
                </w:p>
                <w:p w:rsidR="00E05F61" w:rsidRDefault="00E05F61">
                  <w:pPr>
                    <w:pStyle w:val="a3"/>
                    <w:spacing w:before="2"/>
                    <w:jc w:val="left"/>
                    <w:rPr>
                      <w:sz w:val="15"/>
                    </w:rPr>
                  </w:pPr>
                </w:p>
                <w:p w:rsidR="00E05F61" w:rsidRDefault="00B52E0F">
                  <w:pPr>
                    <w:ind w:left="83"/>
                    <w:rPr>
                      <w:sz w:val="16"/>
                    </w:rPr>
                  </w:pPr>
                  <w:r>
                    <w:rPr>
                      <w:sz w:val="16"/>
                    </w:rPr>
                    <w:t>60</w:t>
                  </w:r>
                </w:p>
                <w:p w:rsidR="00E05F61" w:rsidRDefault="00E05F61">
                  <w:pPr>
                    <w:pStyle w:val="a3"/>
                    <w:spacing w:before="6"/>
                    <w:jc w:val="left"/>
                    <w:rPr>
                      <w:sz w:val="17"/>
                    </w:rPr>
                  </w:pPr>
                </w:p>
                <w:p w:rsidR="00E05F61" w:rsidRDefault="00B52E0F">
                  <w:pPr>
                    <w:ind w:left="74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w w:val="95"/>
                      <w:sz w:val="16"/>
                    </w:rPr>
                    <w:t>50</w:t>
                  </w:r>
                </w:p>
                <w:p w:rsidR="00E05F61" w:rsidRDefault="00E05F61">
                  <w:pPr>
                    <w:pStyle w:val="a3"/>
                    <w:spacing w:before="8"/>
                    <w:jc w:val="left"/>
                    <w:rPr>
                      <w:sz w:val="14"/>
                    </w:rPr>
                  </w:pPr>
                </w:p>
                <w:p w:rsidR="00E05F61" w:rsidRDefault="00B52E0F">
                  <w:pPr>
                    <w:ind w:left="81"/>
                    <w:rPr>
                      <w:rFonts w:ascii="Consolas"/>
                      <w:sz w:val="16"/>
                    </w:rPr>
                  </w:pPr>
                  <w:r>
                    <w:rPr>
                      <w:rFonts w:ascii="Consolas"/>
                      <w:sz w:val="16"/>
                    </w:rPr>
                    <w:t>40</w:t>
                  </w:r>
                </w:p>
                <w:p w:rsidR="00E05F61" w:rsidRDefault="00E05F61">
                  <w:pPr>
                    <w:pStyle w:val="a3"/>
                    <w:jc w:val="left"/>
                    <w:rPr>
                      <w:sz w:val="16"/>
                    </w:rPr>
                  </w:pPr>
                </w:p>
                <w:p w:rsidR="00E05F61" w:rsidRDefault="00B52E0F">
                  <w:pPr>
                    <w:ind w:left="83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30</w:t>
                  </w:r>
                </w:p>
              </w:txbxContent>
            </v:textbox>
            <w10:wrap anchorx="page"/>
          </v:shape>
        </w:pict>
      </w:r>
      <w:r>
        <w:t>16) справляется большинство представителей данной группы, сочинение оказывается посильно единицам, многие к выполнению задания 17 не приступают. На приведенном ниже рис. 2 показано выполнение заданий с развернутым ответом выпускниками разных групп.</w:t>
      </w:r>
    </w:p>
    <w:p w:rsidR="00E05F61" w:rsidRDefault="00E05F61">
      <w:pPr>
        <w:pStyle w:val="a3"/>
        <w:jc w:val="left"/>
        <w:rPr>
          <w:sz w:val="20"/>
        </w:rPr>
      </w:pPr>
    </w:p>
    <w:p w:rsidR="00E05F61" w:rsidRDefault="00B52E0F">
      <w:pPr>
        <w:pStyle w:val="a3"/>
        <w:spacing w:before="3"/>
        <w:jc w:val="left"/>
        <w:rPr>
          <w:sz w:val="27"/>
        </w:rPr>
      </w:pPr>
      <w:r>
        <w:pict>
          <v:shape id="_x0000_s2058" type="#_x0000_t202" style="position:absolute;margin-left:212.65pt;margin-top:16.9pt;width:170.45pt;height:26.65pt;z-index:1168;mso-wrap-distance-left:0;mso-wrap-distance-right:0;mso-position-horizontal-relative:page" filled="f" stroked="f">
            <v:textbox inset="0,0,0,0">
              <w:txbxContent>
                <w:p w:rsidR="00E05F61" w:rsidRDefault="00B52E0F">
                  <w:pPr>
                    <w:pStyle w:val="a3"/>
                    <w:spacing w:line="244" w:lineRule="exact"/>
                    <w:ind w:right="32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Выполнение</w:t>
                  </w:r>
                </w:p>
                <w:p w:rsidR="00E05F61" w:rsidRDefault="00B52E0F">
                  <w:pPr>
                    <w:pStyle w:val="a3"/>
                    <w:spacing w:line="288" w:lineRule="exact"/>
                    <w:ind w:right="18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заданий  с развернутым ответом</w:t>
                  </w:r>
                </w:p>
              </w:txbxContent>
            </v:textbox>
            <w10:wrap type="topAndBottom" anchorx="page"/>
          </v:shape>
        </w:pict>
      </w: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B52E0F">
      <w:pPr>
        <w:pStyle w:val="a3"/>
        <w:spacing w:before="10"/>
        <w:jc w:val="left"/>
        <w:rPr>
          <w:sz w:val="23"/>
        </w:rPr>
      </w:pPr>
      <w:r>
        <w:pict>
          <v:shape id="_x0000_s2057" type="#_x0000_t202" style="position:absolute;margin-left:95.2pt;margin-top:14.95pt;width:44.7pt;height:7.5pt;z-index:1192;mso-wrap-distance-left:0;mso-wrap-distance-right:0;mso-position-horizontal-relative:page" filled="f" stroked="f">
            <v:textbox inset="0,0,0,0">
              <w:txbxContent>
                <w:p w:rsidR="00E05F61" w:rsidRDefault="00B52E0F">
                  <w:pPr>
                    <w:tabs>
                      <w:tab w:val="left" w:pos="628"/>
                    </w:tabs>
                    <w:spacing w:line="150" w:lineRule="exact"/>
                    <w:rPr>
                      <w:rFonts w:ascii="Calibri" w:hAnsi="Calibri"/>
                      <w:sz w:val="15"/>
                    </w:rPr>
                  </w:pPr>
                  <w:r>
                    <w:rPr>
                      <w:rFonts w:ascii="Calibri" w:hAnsi="Calibri"/>
                      <w:w w:val="105"/>
                      <w:sz w:val="15"/>
                    </w:rPr>
                    <w:t>8К1</w:t>
                  </w:r>
                  <w:r>
                    <w:rPr>
                      <w:rFonts w:ascii="Calibri" w:hAnsi="Calibri"/>
                      <w:w w:val="105"/>
                      <w:sz w:val="15"/>
                    </w:rPr>
                    <w:tab/>
                    <w:t>8К2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6" type="#_x0000_t202" style="position:absolute;margin-left:162.15pt;margin-top:14.95pt;width:5.05pt;height:7.5pt;z-index:1216;mso-wrap-distance-left:0;mso-wrap-distance-right:0;mso-position-horizontal-relative:page" filled="f" stroked="f">
            <v:textbox inset="0,0,0,0">
              <w:txbxContent>
                <w:p w:rsidR="00E05F61" w:rsidRDefault="00B52E0F">
                  <w:pPr>
                    <w:spacing w:line="150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w w:val="105"/>
                      <w:sz w:val="15"/>
                    </w:rPr>
                    <w:t>9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5" type="#_x0000_t202" style="position:absolute;margin-left:187.5pt;margin-top:14.95pt;width:47.95pt;height:7.5pt;z-index:1240;mso-wrap-distance-left:0;mso-wrap-distance-right:0;mso-position-horizontal-relative:page" filled="f" stroked="f">
            <v:textbox inset="0,0,0,0">
              <w:txbxContent>
                <w:p w:rsidR="00E05F61" w:rsidRDefault="00B52E0F">
                  <w:pPr>
                    <w:tabs>
                      <w:tab w:val="left" w:pos="628"/>
                    </w:tabs>
                    <w:spacing w:line="150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15K1</w:t>
                  </w:r>
                  <w:r>
                    <w:rPr>
                      <w:rFonts w:ascii="Calibri"/>
                      <w:sz w:val="15"/>
                    </w:rPr>
                    <w:tab/>
                    <w:t>15K2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4" type="#_x0000_t202" style="position:absolute;margin-left:254.45pt;margin-top:14.95pt;width:169.55pt;height:7.5pt;z-index:1264;mso-wrap-distance-left:0;mso-wrap-distance-right:0;mso-position-horizontal-relative:page" filled="f" stroked="f">
            <v:textbox inset="0,0,0,0">
              <w:txbxContent>
                <w:p w:rsidR="00E05F61" w:rsidRDefault="00B52E0F">
                  <w:pPr>
                    <w:tabs>
                      <w:tab w:val="left" w:pos="542"/>
                      <w:tab w:val="left" w:pos="1170"/>
                      <w:tab w:val="left" w:pos="1799"/>
                      <w:tab w:val="left" w:pos="2428"/>
                      <w:tab w:val="left" w:pos="3056"/>
                    </w:tabs>
                    <w:spacing w:line="150" w:lineRule="exact"/>
                    <w:rPr>
                      <w:rFonts w:ascii="Calibri"/>
                      <w:sz w:val="15"/>
                    </w:rPr>
                  </w:pPr>
                  <w:r>
                    <w:rPr>
                      <w:rFonts w:ascii="Calibri"/>
                      <w:sz w:val="15"/>
                    </w:rPr>
                    <w:t>16</w:t>
                  </w:r>
                  <w:r>
                    <w:rPr>
                      <w:rFonts w:ascii="Calibri"/>
                      <w:sz w:val="15"/>
                    </w:rPr>
                    <w:tab/>
                    <w:t>17K1</w:t>
                  </w:r>
                  <w:r>
                    <w:rPr>
                      <w:rFonts w:ascii="Calibri"/>
                      <w:sz w:val="15"/>
                    </w:rPr>
                    <w:tab/>
                    <w:t>17K2</w:t>
                  </w:r>
                  <w:r>
                    <w:rPr>
                      <w:rFonts w:ascii="Calibri"/>
                      <w:sz w:val="15"/>
                    </w:rPr>
                    <w:tab/>
                    <w:t>17K3</w:t>
                  </w:r>
                  <w:r>
                    <w:rPr>
                      <w:rFonts w:ascii="Calibri"/>
                      <w:sz w:val="15"/>
                    </w:rPr>
                    <w:tab/>
                  </w:r>
                  <w:r>
                    <w:rPr>
                      <w:rFonts w:ascii="Calibri"/>
                      <w:spacing w:val="1"/>
                      <w:sz w:val="15"/>
                    </w:rPr>
                    <w:t>17K4</w:t>
                  </w:r>
                  <w:r>
                    <w:rPr>
                      <w:rFonts w:ascii="Calibri"/>
                      <w:spacing w:val="1"/>
                      <w:sz w:val="15"/>
                    </w:rPr>
                    <w:tab/>
                    <w:t>17KS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3" type="#_x0000_t202" style="position:absolute;margin-left:186.8pt;margin-top:27.75pt;width:143.2pt;height:10pt;z-index:1288;mso-wrap-distance-left:0;mso-wrap-distance-right:0;mso-position-horizontal-relative:page" filled="f" stroked="f">
            <v:textbox inset="0,0,0,0">
              <w:txbxContent>
                <w:p w:rsidR="00E05F61" w:rsidRDefault="00B52E0F">
                  <w:pPr>
                    <w:spacing w:line="200" w:lineRule="exac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w w:val="105"/>
                      <w:sz w:val="20"/>
                    </w:rPr>
                    <w:t>Задания</w:t>
                  </w:r>
                  <w:r>
                    <w:rPr>
                      <w:rFonts w:ascii="Calibri" w:hAns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с</w:t>
                  </w:r>
                  <w:r>
                    <w:rPr>
                      <w:rFonts w:ascii="Calibri" w:hAnsi="Calibri"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развернутым</w:t>
                  </w:r>
                  <w:r>
                    <w:rPr>
                      <w:rFonts w:ascii="Calibri" w:hAns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ответом</w:t>
                  </w:r>
                </w:p>
              </w:txbxContent>
            </v:textbox>
            <w10:wrap type="topAndBottom" anchorx="page"/>
          </v:shape>
        </w:pict>
      </w:r>
    </w:p>
    <w:p w:rsidR="00E05F61" w:rsidRDefault="00E05F61">
      <w:pPr>
        <w:pStyle w:val="a3"/>
        <w:spacing w:before="8"/>
        <w:jc w:val="left"/>
        <w:rPr>
          <w:sz w:val="5"/>
        </w:rPr>
      </w:pPr>
    </w:p>
    <w:p w:rsidR="00E05F61" w:rsidRDefault="00E05F61">
      <w:pPr>
        <w:pStyle w:val="a3"/>
        <w:spacing w:before="6"/>
        <w:jc w:val="left"/>
        <w:rPr>
          <w:sz w:val="12"/>
        </w:rPr>
      </w:pPr>
    </w:p>
    <w:p w:rsidR="00E05F61" w:rsidRDefault="00B52E0F">
      <w:pPr>
        <w:pStyle w:val="a3"/>
        <w:spacing w:before="90"/>
        <w:ind w:left="5313" w:right="510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405031" behindDoc="1" locked="0" layoutInCell="1" allowOverlap="1">
            <wp:simplePos x="0" y="0"/>
            <wp:positionH relativeFrom="page">
              <wp:posOffset>1145817</wp:posOffset>
            </wp:positionH>
            <wp:positionV relativeFrom="paragraph">
              <wp:posOffset>-2848570</wp:posOffset>
            </wp:positionV>
            <wp:extent cx="4177965" cy="240182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7965" cy="2401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5055" behindDoc="1" locked="0" layoutInCell="1" allowOverlap="1">
            <wp:simplePos x="0" y="0"/>
            <wp:positionH relativeFrom="page">
              <wp:posOffset>763369</wp:posOffset>
            </wp:positionH>
            <wp:positionV relativeFrom="paragraph">
              <wp:posOffset>-3397210</wp:posOffset>
            </wp:positionV>
            <wp:extent cx="6015537" cy="340613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537" cy="3406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437.95pt;margin-top:-141.8pt;width:69.2pt;height:63.55pt;z-index:1384;mso-position-horizontal-relative:page;mso-position-vertical-relative:text" filled="f" stroked="f">
            <v:textbox inset="0,0,0,0">
              <w:txbxContent>
                <w:p w:rsidR="00E05F61" w:rsidRDefault="00B52E0F">
                  <w:pPr>
                    <w:spacing w:line="204" w:lineRule="exact"/>
                    <w:ind w:left="21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-°°°Ф' - Группа 1</w:t>
                  </w:r>
                </w:p>
                <w:p w:rsidR="00E05F61" w:rsidRDefault="00B52E0F">
                  <w:pPr>
                    <w:spacing w:before="111"/>
                    <w:ind w:left="621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Группа 2</w:t>
                  </w:r>
                </w:p>
                <w:p w:rsidR="00E05F61" w:rsidRDefault="00B52E0F">
                  <w:pPr>
                    <w:spacing w:before="116"/>
                    <w:ind w:left="625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Группв 3</w:t>
                  </w:r>
                </w:p>
                <w:p w:rsidR="00E05F61" w:rsidRDefault="00B52E0F">
                  <w:pPr>
                    <w:spacing w:before="111" w:line="240" w:lineRule="exac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color w:val="FF00FF"/>
                      <w:w w:val="90"/>
                      <w:sz w:val="20"/>
                    </w:rPr>
                    <w:t xml:space="preserve">••••Ю•  </w:t>
                  </w:r>
                  <w:r>
                    <w:rPr>
                      <w:rFonts w:ascii="Calibri" w:hAnsi="Calibri"/>
                      <w:w w:val="90"/>
                      <w:sz w:val="20"/>
                    </w:rPr>
                    <w:t>Группа 4</w:t>
                  </w:r>
                </w:p>
              </w:txbxContent>
            </v:textbox>
            <w10:wrap anchorx="page"/>
          </v:shape>
        </w:pict>
      </w:r>
      <w:r>
        <w:pict>
          <v:shape id="_x0000_s2051" type="#_x0000_t202" style="position:absolute;left:0;text-align:left;margin-left:85.65pt;margin-top:-79.2pt;width:9.7pt;height:27pt;z-index:1408;mso-position-horizontal-relative:page;mso-position-vertical-relative:text" filled="f" stroked="f">
            <v:textbox inset="0,0,0,0">
              <w:txbxContent>
                <w:p w:rsidR="00E05F61" w:rsidRDefault="00B52E0F">
                  <w:pPr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w w:val="90"/>
                      <w:sz w:val="17"/>
                    </w:rPr>
                    <w:t>20</w:t>
                  </w:r>
                </w:p>
                <w:p w:rsidR="00E05F61" w:rsidRDefault="00E05F61">
                  <w:pPr>
                    <w:pStyle w:val="a3"/>
                    <w:spacing w:before="10"/>
                    <w:jc w:val="left"/>
                    <w:rPr>
                      <w:sz w:val="14"/>
                    </w:rPr>
                  </w:pPr>
                </w:p>
                <w:p w:rsidR="00E05F61" w:rsidRDefault="00B52E0F">
                  <w:pPr>
                    <w:ind w:left="6"/>
                    <w:rPr>
                      <w:rFonts w:ascii="Cambria"/>
                      <w:sz w:val="15"/>
                    </w:rPr>
                  </w:pPr>
                  <w:r>
                    <w:rPr>
                      <w:rFonts w:ascii="Cambria"/>
                      <w:sz w:val="15"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pict>
          <v:shape id="_x0000_s2050" type="#_x0000_t202" style="position:absolute;left:0;text-align:left;margin-left:67.95pt;margin-top:-167.15pt;width:11.5pt;height:72.15pt;z-index:1432;mso-position-horizontal-relative:page;mso-position-vertical-relative:text" filled="f" stroked="f">
            <v:textbox style="layout-flow:vertical;mso-layout-flow-alt:bottom-to-top" inset="0,0,0,0">
              <w:txbxContent>
                <w:p w:rsidR="00E05F61" w:rsidRDefault="00B52E0F">
                  <w:pPr>
                    <w:spacing w:line="213" w:lineRule="exact"/>
                    <w:ind w:left="20" w:right="-894"/>
                    <w:rPr>
                      <w:rFonts w:ascii="Calibri" w:hAnsi="Calibri"/>
                      <w:sz w:val="19"/>
                    </w:rPr>
                  </w:pPr>
                  <w:r>
                    <w:rPr>
                      <w:rFonts w:ascii="Calibri" w:hAnsi="Calibri"/>
                      <w:w w:val="75"/>
                      <w:sz w:val="19"/>
                    </w:rPr>
                    <w:t>/</w:t>
                  </w:r>
                  <w:r>
                    <w:rPr>
                      <w:rFonts w:ascii="Calibri" w:hAnsi="Calibri"/>
                      <w:spacing w:val="-28"/>
                      <w:w w:val="75"/>
                      <w:sz w:val="19"/>
                    </w:rPr>
                    <w:t>»</w:t>
                  </w:r>
                  <w:r>
                    <w:rPr>
                      <w:rFonts w:ascii="Calibri" w:hAnsi="Calibri"/>
                      <w:w w:val="142"/>
                      <w:sz w:val="19"/>
                    </w:rPr>
                    <w:t>°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7"/>
                      <w:sz w:val="19"/>
                    </w:rPr>
                    <w:t>выполнения</w:t>
                  </w:r>
                </w:p>
              </w:txbxContent>
            </v:textbox>
            <w10:wrap anchorx="page"/>
          </v:shape>
        </w:pict>
      </w:r>
      <w:r>
        <w:t>Рис. 2</w:t>
      </w:r>
    </w:p>
    <w:p w:rsidR="00E05F61" w:rsidRDefault="00E05F61">
      <w:pPr>
        <w:pStyle w:val="a3"/>
        <w:spacing w:before="11"/>
        <w:jc w:val="left"/>
        <w:rPr>
          <w:sz w:val="23"/>
        </w:rPr>
      </w:pPr>
    </w:p>
    <w:p w:rsidR="00E05F61" w:rsidRDefault="00B52E0F">
      <w:pPr>
        <w:pStyle w:val="a3"/>
        <w:ind w:left="118" w:right="489" w:firstLine="567"/>
      </w:pPr>
      <w:r>
        <w:t>Как и в случае с краткими ответами, особенности обучения школьников созданию развернутого письменного высказывания на литературную тему определятся не только спецификои задании, но и уровнем подготовленности выпускников. Знание причин, по которым выпускник</w:t>
      </w:r>
      <w:r>
        <w:t xml:space="preserve"> выбирает профильныи экзамен по литературе, объективная оценка его потенциальных возможностеи, выявление существенных пробелов в его подготовке помогут учителю выстроить эффективную индивидуальную траекторию подготовки к экзамену и определить стратегию пов</w:t>
      </w:r>
      <w:r>
        <w:t>едения во время экзамена (распределение времени, выбор темы сочинения, порядок выполнения задании и т.д.).</w:t>
      </w:r>
    </w:p>
    <w:p w:rsidR="00E05F61" w:rsidRDefault="00B52E0F">
      <w:pPr>
        <w:pStyle w:val="a3"/>
        <w:ind w:left="121" w:right="486" w:firstLine="565"/>
      </w:pPr>
      <w:r>
        <w:t>Из диаграммы на рис. 2 следует, что среднии процент выполнения задании с развернутым ответом</w:t>
      </w:r>
      <w:r>
        <w:rPr>
          <w:spacing w:val="-9"/>
        </w:rPr>
        <w:t xml:space="preserve"> </w:t>
      </w:r>
      <w:r>
        <w:t>ограниченного</w:t>
      </w:r>
      <w:r>
        <w:rPr>
          <w:spacing w:val="6"/>
        </w:rPr>
        <w:t xml:space="preserve"> </w:t>
      </w:r>
      <w:r>
        <w:t>объема</w:t>
      </w:r>
      <w:r>
        <w:rPr>
          <w:spacing w:val="-9"/>
        </w:rPr>
        <w:t xml:space="preserve"> </w:t>
      </w:r>
      <w:r>
        <w:t>экзаменуемыми</w:t>
      </w:r>
      <w:r>
        <w:rPr>
          <w:spacing w:val="10"/>
        </w:rPr>
        <w:t xml:space="preserve"> </w:t>
      </w:r>
      <w:r>
        <w:rPr>
          <w:b/>
        </w:rPr>
        <w:t>группы</w:t>
      </w:r>
      <w:r>
        <w:rPr>
          <w:b/>
          <w:spacing w:val="-1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оказался,</w:t>
      </w:r>
      <w:r>
        <w:rPr>
          <w:spacing w:val="-4"/>
        </w:rPr>
        <w:t xml:space="preserve"> </w:t>
      </w:r>
      <w:r>
        <w:t>ка</w:t>
      </w:r>
      <w:r>
        <w:t>к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2016</w:t>
      </w:r>
      <w:r>
        <w:rPr>
          <w:spacing w:val="-12"/>
        </w:rPr>
        <w:t xml:space="preserve"> </w:t>
      </w:r>
      <w:r>
        <w:t>г.,</w:t>
      </w:r>
      <w:r>
        <w:rPr>
          <w:spacing w:val="-15"/>
        </w:rPr>
        <w:t xml:space="preserve"> </w:t>
      </w:r>
      <w:r>
        <w:t>невысоким</w:t>
      </w:r>
      <w:r>
        <w:rPr>
          <w:spacing w:val="-2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10%, это в 2,5 раза ниже выполнения задании базового</w:t>
      </w:r>
      <w:r>
        <w:rPr>
          <w:spacing w:val="-23"/>
        </w:rPr>
        <w:t xml:space="preserve"> </w:t>
      </w:r>
      <w:r>
        <w:t>уровня.</w:t>
      </w:r>
    </w:p>
    <w:p w:rsidR="00E05F61" w:rsidRDefault="00B52E0F">
      <w:pPr>
        <w:pStyle w:val="a3"/>
        <w:spacing w:before="8" w:line="237" w:lineRule="auto"/>
        <w:ind w:left="118" w:right="490" w:firstLine="570"/>
      </w:pPr>
      <w:r>
        <w:t xml:space="preserve">Экзаменуемые </w:t>
      </w:r>
      <w:r>
        <w:rPr>
          <w:b/>
        </w:rPr>
        <w:t xml:space="preserve">группы </w:t>
      </w:r>
      <w:r>
        <w:t xml:space="preserve">2 выполнили задания повышенного уровня сложности на  45%, высокого (сочинение) </w:t>
      </w:r>
      <w:r>
        <w:rPr>
          <w:w w:val="90"/>
        </w:rPr>
        <w:t xml:space="preserve">— </w:t>
      </w:r>
      <w:r>
        <w:t>на 34%, что в среднем соответствует результатам 2016 г.</w:t>
      </w:r>
    </w:p>
    <w:p w:rsidR="00E05F61" w:rsidRDefault="00B52E0F">
      <w:pPr>
        <w:pStyle w:val="a3"/>
        <w:spacing w:before="2" w:line="242" w:lineRule="auto"/>
        <w:ind w:left="121" w:right="471" w:firstLine="566"/>
      </w:pPr>
      <w:r>
        <w:t xml:space="preserve">Результаты выполнения задании повышенного уровня сложности экзаменуемые </w:t>
      </w:r>
      <w:r>
        <w:rPr>
          <w:b/>
        </w:rPr>
        <w:t xml:space="preserve">группы </w:t>
      </w:r>
      <w:r>
        <w:t xml:space="preserve">3 составили 76%, высокого </w:t>
      </w:r>
      <w:r>
        <w:rPr>
          <w:w w:val="90"/>
        </w:rPr>
        <w:t xml:space="preserve">— </w:t>
      </w:r>
      <w:r>
        <w:t>73% (аналогично показателям 2016 г.).</w:t>
      </w:r>
    </w:p>
    <w:p w:rsidR="00E05F61" w:rsidRDefault="00B52E0F">
      <w:pPr>
        <w:pStyle w:val="a3"/>
        <w:spacing w:line="237" w:lineRule="auto"/>
        <w:ind w:left="121" w:right="494" w:firstLine="565"/>
      </w:pPr>
      <w:r>
        <w:t xml:space="preserve">Высоких показателеи достигли экзаменуемые </w:t>
      </w:r>
      <w:r>
        <w:rPr>
          <w:b/>
        </w:rPr>
        <w:t xml:space="preserve">группы 4. </w:t>
      </w:r>
      <w:r>
        <w:t>задания повышенного уровня сложности выполнены ими на 93% (</w:t>
      </w:r>
      <w:r>
        <w:t>как в 2016 г.), высокого    на 95% (на 2% выше прошлогодних).</w:t>
      </w:r>
    </w:p>
    <w:p w:rsidR="00E05F61" w:rsidRDefault="00B52E0F">
      <w:pPr>
        <w:pStyle w:val="a3"/>
        <w:spacing w:before="8" w:line="237" w:lineRule="auto"/>
        <w:ind w:left="119" w:right="497" w:firstLine="567"/>
      </w:pPr>
      <w:r>
        <w:t>Обратимся к более детальному анализу результатов отдельных групп и характеристике путеи преодоления выявленных проблем.</w:t>
      </w:r>
    </w:p>
    <w:p w:rsidR="00E05F61" w:rsidRDefault="00B52E0F">
      <w:pPr>
        <w:pStyle w:val="a3"/>
        <w:spacing w:before="2"/>
        <w:ind w:left="119" w:right="479" w:firstLine="567"/>
      </w:pPr>
      <w:r>
        <w:t xml:space="preserve">Практически все результаты </w:t>
      </w:r>
      <w:r>
        <w:rPr>
          <w:b/>
        </w:rPr>
        <w:t xml:space="preserve">группы 1, </w:t>
      </w:r>
      <w:r>
        <w:t xml:space="preserve">связанные с развернугыми ответами, не превышают 7,5%, и только уровень выполнения задании 8 и 15 по критерию «Глубина приводимых суждении и убедительность аргументов» несколько выше и составляет соответственно 17% и 23%. Задания 9 и 16, ориентированные на </w:t>
      </w:r>
      <w:r>
        <w:t>включение анализируемого художественного произведения (фрагмента) в широкии  литературныи  контекст, по степени сложности оказались для выпускников даннои группы</w:t>
      </w:r>
    </w:p>
    <w:p w:rsidR="00E05F61" w:rsidRDefault="00E05F61">
      <w:pPr>
        <w:sectPr w:rsidR="00E05F61">
          <w:pgSz w:w="11910" w:h="16840"/>
          <w:pgMar w:top="620" w:right="240" w:bottom="1020" w:left="600" w:header="0" w:footer="791" w:gutter="0"/>
          <w:cols w:space="720"/>
        </w:sectPr>
      </w:pPr>
    </w:p>
    <w:p w:rsidR="00E05F61" w:rsidRDefault="00B52E0F">
      <w:pPr>
        <w:pStyle w:val="a3"/>
        <w:spacing w:before="68"/>
        <w:ind w:left="118" w:right="123" w:firstLine="2"/>
      </w:pPr>
      <w:r>
        <w:t>сопоставимы с сочинением, среднии результат их выполнения составил соответст</w:t>
      </w:r>
      <w:r>
        <w:t>венно 4% и 3%, что в целом совпадает с результатами 2016 г. Очевидно, что для их выполнения выпускникам с очень низкои мотивациеи прежде всего не хватает литературного кругозора. Общее поверхностное представление о непрочитанном произведении не обеспечивае</w:t>
      </w:r>
      <w:r>
        <w:t>т глубины проникновения в текст, ученик скован в интерпретации основного содержания, не владеет знанием отдельных эпизодов, микротем, вспомогательных сюжетных линии, а зачастую именно они дают богатыи материал для интересных сопоставлении. Другая трудность</w:t>
      </w:r>
      <w:r>
        <w:t xml:space="preserve"> связана с тем, что в формулировках задании 9 и 16 указан содержательныи аспект сопоставления, правильное понимание которого также вызывает у экзаменуемых серьезные затруднения.</w:t>
      </w:r>
    </w:p>
    <w:p w:rsidR="00E05F61" w:rsidRDefault="00B52E0F">
      <w:pPr>
        <w:pStyle w:val="a3"/>
        <w:spacing w:before="1"/>
        <w:ind w:left="118" w:right="116" w:firstLine="569"/>
      </w:pPr>
      <w:r>
        <w:t>Ярко выраженнои особенностью задании 9 и 16, сближающеи их с сочинением, являе</w:t>
      </w:r>
      <w:r>
        <w:t>тся высокая востребованность умения соблюдать логику рассуждения. Закономерно, что экзаменуемым группы 1 трудно добиться полноты и убедительности ответа, поэтому они ограничиваются частичным выполнением задания или вообще к нему не приступают. Отказом писа</w:t>
      </w:r>
      <w:r>
        <w:t>ть сочинение и краине низким уровнем подготовки экзаменуемых объясняются также результаты выполнения задания 17, не доходящие до 2%. Между тем с точки зрения подготовки к экзамену выпускникам с очень низкои мотивациеи и скудным читательским опытом можно ре</w:t>
      </w:r>
      <w:r>
        <w:t>комендовать обратить особое внимание на задания 8, 15 и 17, поскольку они типологически более схожи между собои, чем с сопоставительными заданиями. Если выпускник сумеет внимательно прочитать и понять формулировку задания, дать на него прямои ответ, соблюс</w:t>
      </w:r>
      <w:r>
        <w:t>ти элементарную логику в своем рассуждении, он сможет претендовать на положительныи балл даже за сочинение. Ключевыми условиями минимального успеха для него являются соответствие ответа заданному вопросу, стремление все основные тезисы ответа «подверстыват</w:t>
      </w:r>
      <w:r>
        <w:t>ь» к формулировке задания и, по  возможности, аргументировать их на основе художественного</w:t>
      </w:r>
      <w:r>
        <w:rPr>
          <w:spacing w:val="-41"/>
        </w:rPr>
        <w:t xml:space="preserve"> </w:t>
      </w:r>
      <w:r>
        <w:t>произведения.</w:t>
      </w:r>
    </w:p>
    <w:p w:rsidR="00E05F61" w:rsidRDefault="00B52E0F">
      <w:pPr>
        <w:pStyle w:val="a3"/>
        <w:spacing w:before="1"/>
        <w:ind w:left="118" w:right="119" w:firstLine="568"/>
      </w:pPr>
      <w:r>
        <w:t xml:space="preserve">Впервые за последние годы задание 15 (к лирическому произведению) было выполнено экзаменуемыми </w:t>
      </w:r>
      <w:r>
        <w:rPr>
          <w:b/>
        </w:rPr>
        <w:t xml:space="preserve">группы </w:t>
      </w:r>
      <w:r>
        <w:t xml:space="preserve">2 лучше, чем аналогичное задание (8) к фрагменту </w:t>
      </w:r>
      <w:r>
        <w:t>эпического (лироэпического, драматического) произведения. Традиционные затруднения, возникающие при обращении к лирике, проявились только в отношении сопоставительных задании (9 и 16). Для групп 3 и 4 средние результаты выполнения задании к лирическому сти</w:t>
      </w:r>
      <w:r>
        <w:t>хотворению практически совпадают с результатами анализа фрагмента эпического (лироэпического, драматического) произведения. В то же время во всех трех гpyппax (2--4) очевиден более низкии уровень выполнения сопоставительных задании. Это значит, что в систе</w:t>
      </w:r>
      <w:r>
        <w:t>му подготовки к экзамену выпускников со среднеи, хорошеи и очень высокои мотивациеи нужно включать задания, нацеленные на совершенствование навыков сопоставительного анализа произведении разнои родо-жанровои природы. Особое внимание следует уделять аспектн</w:t>
      </w:r>
      <w:r>
        <w:t>ому сопоставлению, с опорои на текст каждого из произведении. Чтобы примеры точно соответствовали заданному аспекту, ученик должен иметь определенную свободу выбора, т.е. обладать хорошим читательским багажом, обогащение которого (в том числе заучивание на</w:t>
      </w:r>
      <w:r>
        <w:t xml:space="preserve">изусть стихотворении) </w:t>
      </w:r>
      <w:r>
        <w:rPr>
          <w:w w:val="90"/>
        </w:rPr>
        <w:t xml:space="preserve">— </w:t>
      </w:r>
      <w:r>
        <w:t>важная составляющая изучения литературы в среднеи школе.</w:t>
      </w:r>
    </w:p>
    <w:p w:rsidR="00E05F61" w:rsidRDefault="00B52E0F">
      <w:pPr>
        <w:pStyle w:val="a3"/>
        <w:tabs>
          <w:tab w:val="left" w:pos="1182"/>
          <w:tab w:val="left" w:pos="2155"/>
          <w:tab w:val="left" w:pos="3205"/>
          <w:tab w:val="left" w:pos="4495"/>
          <w:tab w:val="left" w:pos="4848"/>
          <w:tab w:val="left" w:pos="5810"/>
          <w:tab w:val="left" w:pos="6143"/>
          <w:tab w:val="left" w:pos="6720"/>
          <w:tab w:val="left" w:pos="7197"/>
          <w:tab w:val="left" w:pos="8548"/>
          <w:tab w:val="left" w:pos="10053"/>
        </w:tabs>
        <w:spacing w:before="1"/>
        <w:ind w:left="119" w:right="117" w:firstLine="567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463202</wp:posOffset>
            </wp:positionH>
            <wp:positionV relativeFrom="paragraph">
              <wp:posOffset>1651674</wp:posOffset>
            </wp:positionV>
            <wp:extent cx="719183" cy="73151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2017 г. в гpyппe 2 показатели речевого оформления (K2) ответов на задания 8,</w:t>
      </w:r>
      <w:r>
        <w:rPr>
          <w:spacing w:val="-43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практически</w:t>
      </w:r>
      <w:r>
        <w:rPr>
          <w:w w:val="97"/>
        </w:rPr>
        <w:t xml:space="preserve"> </w:t>
      </w:r>
      <w:r>
        <w:t>совпали</w:t>
      </w:r>
      <w:r>
        <w:rPr>
          <w:spacing w:val="-10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основному</w:t>
      </w:r>
      <w:r>
        <w:rPr>
          <w:spacing w:val="-6"/>
        </w:rPr>
        <w:t xml:space="preserve"> </w:t>
      </w:r>
      <w:r>
        <w:t>критерию</w:t>
      </w:r>
      <w:r>
        <w:rPr>
          <w:spacing w:val="-6"/>
        </w:rPr>
        <w:t xml:space="preserve"> </w:t>
      </w:r>
      <w:r>
        <w:t>(K1).</w:t>
      </w:r>
      <w:r>
        <w:rPr>
          <w:spacing w:val="-14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корреляция</w:t>
      </w:r>
      <w:r>
        <w:t xml:space="preserve"> </w:t>
      </w:r>
      <w:r>
        <w:rPr>
          <w:w w:val="90"/>
        </w:rPr>
        <w:t>—</w:t>
      </w:r>
      <w:r>
        <w:rPr>
          <w:spacing w:val="-35"/>
          <w:w w:val="90"/>
        </w:rPr>
        <w:t xml:space="preserve"> </w:t>
      </w:r>
      <w:r>
        <w:t>важныи</w:t>
      </w:r>
      <w:r>
        <w:rPr>
          <w:spacing w:val="-9"/>
        </w:rPr>
        <w:t xml:space="preserve"> </w:t>
      </w:r>
      <w:r>
        <w:t>диффе</w:t>
      </w:r>
      <w:r>
        <w:t>ренцирующии</w:t>
      </w:r>
      <w:r>
        <w:rPr>
          <w:w w:val="99"/>
        </w:rPr>
        <w:t xml:space="preserve"> </w:t>
      </w:r>
      <w:r>
        <w:t>признак</w:t>
      </w:r>
      <w:r>
        <w:tab/>
        <w:t>даннои</w:t>
      </w:r>
      <w:r>
        <w:tab/>
        <w:t>группы,</w:t>
      </w:r>
      <w:r>
        <w:tab/>
        <w:t>поскольку</w:t>
      </w:r>
      <w:r>
        <w:tab/>
        <w:t>в</w:t>
      </w:r>
      <w:r>
        <w:tab/>
        <w:t>гpyппe</w:t>
      </w:r>
      <w:r>
        <w:tab/>
        <w:t>I</w:t>
      </w:r>
      <w:r>
        <w:tab/>
        <w:t>речевои</w:t>
      </w:r>
      <w:r>
        <w:tab/>
        <w:t>показатель</w:t>
      </w:r>
      <w:r>
        <w:tab/>
        <w:t>значительно</w:t>
      </w:r>
      <w:r>
        <w:tab/>
      </w:r>
      <w:r>
        <w:rPr>
          <w:w w:val="95"/>
        </w:rPr>
        <w:t xml:space="preserve">ниже </w:t>
      </w:r>
      <w:r>
        <w:t>содержательного, в гpyппe 3, наоборот, заметно выше. Уровни владения</w:t>
      </w:r>
      <w:r>
        <w:rPr>
          <w:spacing w:val="30"/>
        </w:rPr>
        <w:t xml:space="preserve"> </w:t>
      </w:r>
      <w:r>
        <w:t>речью,</w:t>
      </w:r>
      <w:r>
        <w:rPr>
          <w:spacing w:val="38"/>
        </w:rPr>
        <w:t xml:space="preserve"> </w:t>
      </w:r>
      <w:r>
        <w:t>показанные</w:t>
      </w:r>
      <w:r>
        <w:rPr>
          <w:w w:val="97"/>
        </w:rPr>
        <w:t xml:space="preserve"> </w:t>
      </w:r>
      <w:r>
        <w:t>экзаменуемыми группы 2 при выполнении задании 8 и 15, в целом сопоставимы, для групп 3 и 4</w:t>
      </w:r>
      <w:r>
        <w:rPr>
          <w:spacing w:val="-4"/>
        </w:rPr>
        <w:t xml:space="preserve"> </w:t>
      </w:r>
      <w:r>
        <w:t>они</w:t>
      </w:r>
      <w:r>
        <w:rPr>
          <w:w w:val="97"/>
        </w:rPr>
        <w:t xml:space="preserve"> </w:t>
      </w:r>
      <w:r>
        <w:t>практически одинаковы. Следовательно, качество речи не зависит от</w:t>
      </w:r>
      <w:r>
        <w:rPr>
          <w:spacing w:val="15"/>
        </w:rPr>
        <w:t xml:space="preserve"> </w:t>
      </w:r>
      <w:r>
        <w:t>характера</w:t>
      </w:r>
      <w:r>
        <w:rPr>
          <w:spacing w:val="27"/>
        </w:rPr>
        <w:t xml:space="preserve"> </w:t>
      </w:r>
      <w:r>
        <w:t>литературного</w:t>
      </w:r>
      <w:r>
        <w:rPr>
          <w:w w:val="97"/>
        </w:rPr>
        <w:t xml:space="preserve"> </w:t>
      </w:r>
      <w:r>
        <w:t>материала.   В   то   же   время   для   всех</w:t>
      </w:r>
      <w:r>
        <w:rPr>
          <w:spacing w:val="20"/>
        </w:rPr>
        <w:t xml:space="preserve"> </w:t>
      </w:r>
      <w:r>
        <w:t xml:space="preserve">групп </w:t>
      </w:r>
      <w:r>
        <w:rPr>
          <w:spacing w:val="45"/>
        </w:rPr>
        <w:t xml:space="preserve"> </w:t>
      </w:r>
      <w:r>
        <w:t>соблюдается</w:t>
      </w:r>
      <w:r>
        <w:tab/>
        <w:t>другая</w:t>
      </w:r>
      <w:r>
        <w:t xml:space="preserve"> </w:t>
      </w:r>
      <w:r>
        <w:rPr>
          <w:spacing w:val="40"/>
        </w:rPr>
        <w:t xml:space="preserve"> </w:t>
      </w:r>
      <w:r>
        <w:t xml:space="preserve">закономерность. </w:t>
      </w:r>
      <w:r>
        <w:rPr>
          <w:spacing w:val="37"/>
        </w:rPr>
        <w:t xml:space="preserve"> </w:t>
      </w:r>
      <w:r>
        <w:t>результаты</w:t>
      </w:r>
      <w:r>
        <w:rPr>
          <w:w w:val="97"/>
        </w:rPr>
        <w:t xml:space="preserve"> </w:t>
      </w:r>
      <w:r>
        <w:t>оценивания по речевому критерию в сочинении ниже, чем в других заданиях с</w:t>
      </w:r>
      <w:r>
        <w:rPr>
          <w:spacing w:val="-5"/>
        </w:rPr>
        <w:t xml:space="preserve"> </w:t>
      </w:r>
      <w:r>
        <w:t>развернутым</w:t>
      </w:r>
      <w:r>
        <w:rPr>
          <w:spacing w:val="10"/>
        </w:rPr>
        <w:t xml:space="preserve"> </w:t>
      </w:r>
      <w:r>
        <w:t>ответом,</w:t>
      </w:r>
      <w:r>
        <w:rPr>
          <w:w w:val="97"/>
        </w:rPr>
        <w:t xml:space="preserve"> </w:t>
      </w:r>
      <w:r>
        <w:t xml:space="preserve">что  обусловлено  большим   объемом  письменного   высказывания  и  более  высоким  </w:t>
      </w:r>
      <w:r>
        <w:rPr>
          <w:spacing w:val="27"/>
        </w:rPr>
        <w:t xml:space="preserve"> </w:t>
      </w:r>
      <w:r>
        <w:t>уровнем  его</w:t>
      </w:r>
    </w:p>
    <w:p w:rsidR="00E05F61" w:rsidRDefault="00B52E0F">
      <w:pPr>
        <w:pStyle w:val="a3"/>
        <w:spacing w:before="15"/>
        <w:ind w:left="118" w:right="127" w:firstLine="567"/>
      </w:pPr>
      <w:r>
        <w:t>Итоги выполнения экзаменуемыми гр</w:t>
      </w:r>
      <w:r>
        <w:t>уппы 2 задания высокого уровня сложности (17) указывают на три проблемные зоны (актуальные также для групп 3 и 4): во-первых, это соответствие сочинения теме и глубина ее раскрытия; во-вторых, обоснованность привлечения текста произведения и, в-третьих, сл</w:t>
      </w:r>
      <w:r>
        <w:t>едование нормам речи. Таким образом, по критериям K1, КЗ, K5 сочинения выпускников были оценены ниже, чем по двум другим (K2 и K4). Экзаменуемые не</w:t>
      </w:r>
      <w:r>
        <w:rPr>
          <w:spacing w:val="-43"/>
        </w:rPr>
        <w:t xml:space="preserve"> </w:t>
      </w:r>
      <w:r>
        <w:t xml:space="preserve">всегда умеют вчитаться в формулировку темы, вычленить в ней опорные слова, выявить констатирующую часть  и  </w:t>
      </w:r>
      <w:r>
        <w:t>затем  осмыслить   вопрос,  ответом  на  который  должна  стать  главная  мысль  их</w:t>
      </w:r>
      <w:r>
        <w:rPr>
          <w:spacing w:val="52"/>
        </w:rPr>
        <w:t xml:space="preserve"> </w:t>
      </w:r>
      <w:r>
        <w:t>работы.</w:t>
      </w:r>
    </w:p>
    <w:p w:rsidR="00E05F61" w:rsidRDefault="00E05F61">
      <w:pPr>
        <w:sectPr w:rsidR="00E05F61">
          <w:pgSz w:w="11910" w:h="16840"/>
          <w:pgMar w:top="620" w:right="600" w:bottom="1020" w:left="600" w:header="0" w:footer="791" w:gutter="0"/>
          <w:cols w:space="720"/>
        </w:sectPr>
      </w:pPr>
    </w:p>
    <w:p w:rsidR="00E05F61" w:rsidRDefault="00B52E0F">
      <w:pPr>
        <w:pStyle w:val="a3"/>
        <w:spacing w:before="68"/>
        <w:ind w:left="118" w:right="124" w:firstLine="3"/>
      </w:pPr>
      <w:r>
        <w:t>Типичными проблемами, связанными с обращением к литературному тексту, для представителеи даннои группы являются преобладание в аргументации их отв</w:t>
      </w:r>
      <w:r>
        <w:t>етов пересказа с минимальным комментарием и неглубокое знание самого текста. Соотношение результатов сочинения по разным критериям в 2017 г. в целом повторяет картину 2016 г. Важным положительным итогом экзамена является результат по критерию K2 «Уровень в</w:t>
      </w:r>
      <w:r>
        <w:t>ладения теоретико-литературными понятиями, которыи составил 39% и превысил показатели по всем остальным критериям оценивания сочинения. Возможно, систематическая работа над формированием умения выявлять в тексте изобразительные средства и определять их худ</w:t>
      </w:r>
      <w:r>
        <w:t>ожественные функции дала свои плоды. Это предположение подтверждается некоторыми результатами выполнения задании базовои сложности, о которых упоминалось выше.</w:t>
      </w:r>
    </w:p>
    <w:p w:rsidR="00E05F61" w:rsidRDefault="00B52E0F">
      <w:pPr>
        <w:pStyle w:val="a3"/>
        <w:spacing w:before="1"/>
        <w:ind w:left="118" w:right="121" w:firstLine="568"/>
      </w:pPr>
      <w:r>
        <w:t xml:space="preserve">Обучение написанию сочинения </w:t>
      </w:r>
      <w:r>
        <w:rPr>
          <w:w w:val="90"/>
        </w:rPr>
        <w:t xml:space="preserve">— </w:t>
      </w:r>
      <w:r>
        <w:t>одно из ключевых направлении работы по литературе. Однако нельзя забывать, что высокие баллы за сочинение в системе задании ЕГЭ, особенно для экзаменуемых, не нацеленных на получение филологического образования, не являются самоцелью. Работу по обучению на</w:t>
      </w:r>
      <w:r>
        <w:t>писания сочинения следует рассматривать в более широком контексте. Умение строить письменное монологическое высказывание является важным показателем общего развития школьника, востребовано в разных предметах школьного курса и на итоговом сочинении, т.е. им</w:t>
      </w:r>
      <w:r>
        <w:t>еет метапредметныи характер. Для полноценного использования этои формы предъявления своих индивидуальных достижении выпускник должен овладеть двумя основными путями работы с первоисточником: «от текста» и «к тексту». Первыи предполагает хорошее знание исхо</w:t>
      </w:r>
      <w:r>
        <w:t>дного текста, умение его анализировать в нужном ракурсе и строить на этои основе собственное рассуждение в соответствии с предъявляемыми требованиями. В ЕГЭ по литературе этот алгоритм востребован при выполнении задании 8, 15, 17. Второи путь позволяет сам</w:t>
      </w:r>
      <w:r>
        <w:t xml:space="preserve">остоятельно осмыслить проблему и затем обратиться к чужому тексту (не обязательно произведению художественнои литературы) для подтверждения и обогащения своеи позиции. В EFЭ по литературе он частично используется при выполнении сопоставительных задании, а </w:t>
      </w:r>
      <w:r>
        <w:t>также в зависимости от темы и в сочинении.</w:t>
      </w:r>
    </w:p>
    <w:p w:rsidR="00E05F61" w:rsidRDefault="00B52E0F">
      <w:pPr>
        <w:pStyle w:val="a3"/>
        <w:spacing w:before="1"/>
        <w:ind w:left="118" w:right="118" w:firstLine="570"/>
      </w:pPr>
      <w:r>
        <w:t>Экзаменуемые группы 3 самых высоких результатов добились  в соблюдении  речевых  норм при выполнении задании 8 и 15 (87% и 91%). Эта особенность объединяет группы 3 и 4 и одновременно помогает дифференцировать хор</w:t>
      </w:r>
      <w:r>
        <w:t>ошо подготовленных участников и экзаменуемых с более низким уровнем подготовки. Самыи низкии показатель характеризует задание 16 (61%). Это несколько выше, чем в 2016 г., тем не менее проблема качественного выполнения сопоставительных задании актуальна даж</w:t>
      </w:r>
      <w:r>
        <w:t>е для выпускников с хорошеи подготовкои и по важности сопоставима с обучением написанию сочинения на литературную тему. Задания на сопоставление самостоятельно выбранных художественных произведении с исходным текстом в заданном направлении анализа представ</w:t>
      </w:r>
      <w:r>
        <w:t xml:space="preserve">ляют собои один из путеи выхода экзаменуемого в широкии литературныи контекст. Так проверяется умение выпускника ассоциативно мыслить в поле  художественнои  литературы, выявлять черты сходства и различия сопоставляемых явлении (в зависимости от заданного </w:t>
      </w:r>
      <w:r>
        <w:t>ракурса анализа), а также аргументировать свои размышления и выводы обращением к нескольким литературным произведениям. Наибольшие затруднения у выпускников вызвало выполнение требовании критериев K1 «Глубина раскрытия темы сочинения и убедительность сужде</w:t>
      </w:r>
      <w:r>
        <w:t>нии» (69%), КЗ «Обоснованность привлечения текста произведения» (70%) и КЗ «Следование нормам речи» (71%). Анализ этих затруднении приводит к тем же выводам и рекомендациям, что и для  предыдущеи</w:t>
      </w:r>
      <w:r>
        <w:rPr>
          <w:spacing w:val="-19"/>
        </w:rPr>
        <w:t xml:space="preserve"> </w:t>
      </w:r>
      <w:r>
        <w:t>группы.</w:t>
      </w:r>
    </w:p>
    <w:p w:rsidR="00E05F61" w:rsidRDefault="00B52E0F">
      <w:pPr>
        <w:pStyle w:val="a3"/>
        <w:spacing w:before="1"/>
        <w:ind w:left="119" w:right="121" w:firstLine="569"/>
      </w:pPr>
      <w:r>
        <w:t>Таким образом, возможности улучшения результатов экз</w:t>
      </w:r>
      <w:r>
        <w:t>амена для выпускников группы 3 прежде всего связаны с расширением читательского кругозора, знанием текстов прочитанных произведении, совершенствованием умения сопоставлять литературные произведения в разных ракурсах. Для совершенствования культуры речи бол</w:t>
      </w:r>
      <w:r>
        <w:t>ьшое значение имеет постоянное выявление в сочинениях речевых ошибок, анализ причин их возникновения и систематическое редактирование собственных письменных работ по итогам проверки учителем.</w:t>
      </w:r>
    </w:p>
    <w:p w:rsidR="00E05F61" w:rsidRDefault="00B52E0F">
      <w:pPr>
        <w:pStyle w:val="a3"/>
        <w:ind w:left="118" w:right="133" w:firstLine="568"/>
      </w:pPr>
      <w:r>
        <w:t>Результаты группы 4 принципиально отличаются от других групп неб</w:t>
      </w:r>
      <w:r>
        <w:t>ольшим интервалом показателеи выполнения работы (от 90 до 99%), что свидетельствует о стабильности достижения выпускников и сбалансированности различных направлении их подготовки к экзамену.  На диаграмме (см. рис. 2) кривая, соответствующая гpyппe 4, прак</w:t>
      </w:r>
      <w:r>
        <w:t>тически воспроизводит в смягченном варианте и на более высоком уровне графика групп 2 и 3. Равномерность распределения результатов свидетельствует  об  отсутствии  ярко  выраженных  проблемных  зои.  В  то  же  время  имеют место</w:t>
      </w:r>
    </w:p>
    <w:p w:rsidR="00E05F61" w:rsidRDefault="00E05F61">
      <w:pPr>
        <w:sectPr w:rsidR="00E05F61">
          <w:pgSz w:w="11910" w:h="16840"/>
          <w:pgMar w:top="620" w:right="600" w:bottom="1020" w:left="600" w:header="0" w:footer="791" w:gutter="0"/>
          <w:cols w:space="720"/>
        </w:sectPr>
      </w:pPr>
    </w:p>
    <w:p w:rsidR="00E05F61" w:rsidRDefault="00B52E0F">
      <w:pPr>
        <w:pStyle w:val="a3"/>
        <w:spacing w:before="68"/>
        <w:ind w:left="118" w:right="114"/>
      </w:pPr>
      <w:r>
        <w:t>незначит</w:t>
      </w:r>
      <w:r>
        <w:t>ельное снижение показателей в точках, соответствующих заданиям 9 и 16. Следовательно, даже для экзаменуемых с высокой мотивацией сопоставительные задания остаются наиболее трудными. Чтобы преодолеть эти затруднения, недостаточно уметь выбрать примеры, соот</w:t>
      </w:r>
      <w:r>
        <w:t xml:space="preserve">ветствующие заданному аспекту, и сравнить их с предложенным текстом. Необходимо уметь аргументировать основные тезисы, опираясь на два или даже три текста одновременно. Для достижения максимальных результатов выпускник должен быть натренирован в алгоритме </w:t>
      </w:r>
      <w:r>
        <w:t>выстраивания подобного ответа, а также свободно владеть большим цитатным материалом, особенно в отношении лирики, поскольку любая скованность в обращении к  тексту  чревата неубедительностью обоснования выбора произведений и их сопоставления.</w:t>
      </w:r>
    </w:p>
    <w:p w:rsidR="00E05F61" w:rsidRDefault="00B52E0F">
      <w:pPr>
        <w:pStyle w:val="a3"/>
        <w:spacing w:before="1"/>
        <w:ind w:left="118" w:right="121" w:firstLine="567"/>
      </w:pPr>
      <w:r>
        <w:t>Завершая анал</w:t>
      </w:r>
      <w:r>
        <w:t>из результатов выполнения экзаменационной работы группами выпускников с разным уровнем подготовки, необходимо еще раз подчеркнуть, что важнейшими условиями успешной сдачи экзамена являются знание текстов художественных произведений и умение их анализироват</w:t>
      </w:r>
      <w:r>
        <w:t xml:space="preserve">ь. Принцип текстоцентричности, положенный в основу ЕГЭ по литературе, органичен системой школьного изучения литературы и должен последовательно соблюдаться на всех этапах литературного образования школьников. Второе важнейшее направление работы </w:t>
      </w:r>
      <w:r>
        <w:rPr>
          <w:w w:val="90"/>
        </w:rPr>
        <w:t xml:space="preserve">— </w:t>
      </w:r>
      <w:r>
        <w:t xml:space="preserve">обучение </w:t>
      </w:r>
      <w:r>
        <w:t xml:space="preserve">написанию сочинений разных жанров. Безусловно, знание формата конкретных  заданий и системы их оценивания, используемой в ЕГЭ, других специфических особенностей экзамена тоже нужно экзаменуемому, но это задачи для краткосрочного тренинга. Основополагающие </w:t>
      </w:r>
      <w:r>
        <w:t>знания и умения, востребованные в том числе и на экзамене, могут быть сформированы лишь в результате целенаправленной систематической работы, осуществляемой на протяжении всего изучения литературы в школе.</w:t>
      </w:r>
    </w:p>
    <w:p w:rsidR="00E05F61" w:rsidRDefault="00E05F61">
      <w:pPr>
        <w:pStyle w:val="a3"/>
        <w:jc w:val="left"/>
        <w:rPr>
          <w:sz w:val="26"/>
        </w:rPr>
      </w:pPr>
    </w:p>
    <w:p w:rsidR="00E05F61" w:rsidRDefault="00E05F61">
      <w:pPr>
        <w:pStyle w:val="a3"/>
        <w:spacing w:before="1"/>
        <w:jc w:val="left"/>
        <w:rPr>
          <w:sz w:val="22"/>
        </w:rPr>
      </w:pPr>
    </w:p>
    <w:p w:rsidR="00E05F61" w:rsidRDefault="00B52E0F">
      <w:pPr>
        <w:pStyle w:val="a3"/>
        <w:spacing w:line="275" w:lineRule="exact"/>
        <w:ind w:left="621"/>
        <w:jc w:val="left"/>
      </w:pPr>
      <w:r>
        <w:t>Анализ результатов выполнения  задании различных</w:t>
      </w:r>
      <w:r>
        <w:t xml:space="preserve">  типов неизменно  актуализирует проблему</w:t>
      </w:r>
    </w:p>
    <w:p w:rsidR="00E05F61" w:rsidRDefault="00B52E0F">
      <w:pPr>
        <w:pStyle w:val="a3"/>
        <w:ind w:left="118" w:right="118" w:firstLine="3"/>
      </w:pPr>
      <w:r>
        <w:t>«обратнои связи» между показателями ЕГЭ и практикои преподавания предмета. Применительно к специфике конкретных задании эта проблема далеко не всегда  поворачивается новыми  гранями, чаще она высвечивает традиционн</w:t>
      </w:r>
      <w:r>
        <w:t>ые  «проблемные  зоны» школьного  литературного  образования.  К ним относится повторяющиися из года в год синдром поверхностного чтения (а иногда и нечтения) текста произведении (причем речь идет о выпускниках, прямо заинтересованных в выборе и успешнои с</w:t>
      </w:r>
      <w:r>
        <w:t xml:space="preserve">даче экзамена по литературе). Своеобразным индикатором знания/незнания художественного текста было и остается задание 4, требующее установления соответствия между двумя содержательными колонками (персонажи </w:t>
      </w:r>
      <w:r>
        <w:rPr>
          <w:w w:val="90"/>
        </w:rPr>
        <w:t xml:space="preserve">— </w:t>
      </w:r>
      <w:r>
        <w:t xml:space="preserve">имена, герои </w:t>
      </w:r>
      <w:r>
        <w:rPr>
          <w:w w:val="90"/>
        </w:rPr>
        <w:t xml:space="preserve">— </w:t>
      </w:r>
      <w:r>
        <w:t>портретные описания и т.п.). Другие задания базового блока не вызывают у экзаменуемых серьезных затруднении. Терминологическии тренинг, отработка умения выявлять и характеризовать элементы художественнои формы в процессе подготовки к экзамену дают свои пло</w:t>
      </w:r>
      <w:r>
        <w:t xml:space="preserve">ды: большинство задании с кратким ответом постепенно утрачивает свою дифференцирующую способность. На этом фоне вопросы,      проверяющие      содержательную      сторону      материала,      продолжают   </w:t>
      </w:r>
      <w:r>
        <w:rPr>
          <w:spacing w:val="20"/>
        </w:rPr>
        <w:t xml:space="preserve"> </w:t>
      </w:r>
      <w:r>
        <w:t>оставаться</w:t>
      </w:r>
    </w:p>
    <w:p w:rsidR="00E05F61" w:rsidRDefault="00B52E0F">
      <w:pPr>
        <w:pStyle w:val="a3"/>
        <w:spacing w:before="2" w:line="272" w:lineRule="exact"/>
        <w:ind w:left="122"/>
      </w:pPr>
      <w:r>
        <w:t>«непопулярными» у сдающих ЕГЭ.</w:t>
      </w:r>
    </w:p>
    <w:p w:rsidR="00E05F61" w:rsidRDefault="00B52E0F">
      <w:pPr>
        <w:pStyle w:val="a3"/>
        <w:ind w:left="118" w:right="121" w:firstLine="500"/>
      </w:pPr>
      <w:r>
        <w:t>Не менее показательны в плане выявления уровня знания художественных текстов результаты выполнения задании, требующих развернутого ответа (ограниченного объема или в формате сочинения). К примеру, пытаясь подобрать литературныи контекст для выполнения зада</w:t>
      </w:r>
      <w:r>
        <w:t>нии 9 и 16, выпускники нередко заходят в тупик, так как слабо ориентируются в корпусе текстов, входящих в кодификатор ЕГЭ. Незнание произведении, их места в литературном процессе может приводить к грубым ошибкам на «макроуровне». выше приводился факт включ</w:t>
      </w:r>
      <w:r>
        <w:t>ения произведении писателеи- классиков (фигурировали даже шедевры XIX века!) в сочинение, тема которого была ориентирована на современную отечественную литературу.</w:t>
      </w:r>
    </w:p>
    <w:p w:rsidR="00E05F61" w:rsidRDefault="00B52E0F">
      <w:pPr>
        <w:pStyle w:val="a3"/>
        <w:ind w:left="118" w:right="118" w:firstLine="505"/>
      </w:pPr>
      <w:r>
        <w:t>Именно сочинение на литературную тему, являющееся «несущеи частью» экзамена, комплексно выяв</w:t>
      </w:r>
      <w:r>
        <w:t xml:space="preserve">ляет недостатки литературнои подготовки его участников. Многие знания и умения, необходимые для выполнения этои работы, частично проверяются и в других заданиях, например. знание теоретико-литературных понятии </w:t>
      </w:r>
      <w:r>
        <w:rPr>
          <w:color w:val="0F0F0F"/>
          <w:w w:val="90"/>
        </w:rPr>
        <w:t xml:space="preserve">— </w:t>
      </w:r>
      <w:r>
        <w:t>в заданиях базового уровня сложности, умение</w:t>
      </w:r>
      <w:r>
        <w:t xml:space="preserve"> аргументировать высказанные тезисы на основе текста художественного </w:t>
      </w:r>
      <w:r>
        <w:rPr>
          <w:spacing w:val="-8"/>
        </w:rPr>
        <w:t xml:space="preserve">произведения— </w:t>
      </w:r>
      <w:r>
        <w:t>в заданиях с развернутым ответом ограниченного объема и проч. Но только сочинение позволяет в полнои мере оценить  степень познавательнои самостоятельности и читательскои  з</w:t>
      </w:r>
      <w:r>
        <w:t>релости  выпускника,  дает</w:t>
      </w:r>
      <w:r>
        <w:rPr>
          <w:spacing w:val="-31"/>
        </w:rPr>
        <w:t xml:space="preserve"> </w:t>
      </w:r>
      <w:r>
        <w:t>ему</w:t>
      </w:r>
    </w:p>
    <w:p w:rsidR="00E05F61" w:rsidRDefault="00E05F61">
      <w:pPr>
        <w:sectPr w:rsidR="00E05F61">
          <w:pgSz w:w="11910" w:h="16840"/>
          <w:pgMar w:top="620" w:right="600" w:bottom="1020" w:left="600" w:header="0" w:footer="791" w:gutter="0"/>
          <w:cols w:space="720"/>
        </w:sectPr>
      </w:pPr>
    </w:p>
    <w:p w:rsidR="00E05F61" w:rsidRDefault="00B52E0F">
      <w:pPr>
        <w:pStyle w:val="a3"/>
        <w:spacing w:before="76" w:line="237" w:lineRule="auto"/>
        <w:ind w:left="121" w:hanging="3"/>
        <w:jc w:val="left"/>
      </w:pPr>
      <w:r>
        <w:t>возможность многогранно проявить свои аналитические и творческие способности. Не случайно в системе заданий EFЭ по литературе высокий уровень сложности представлен именно сочинением.</w:t>
      </w:r>
    </w:p>
    <w:p w:rsidR="00E05F61" w:rsidRDefault="00B52E0F">
      <w:pPr>
        <w:pStyle w:val="a3"/>
        <w:ind w:left="118" w:right="98" w:firstLine="569"/>
      </w:pPr>
      <w:r>
        <w:t>Данный вид контроля обла</w:t>
      </w:r>
      <w:r>
        <w:t>дает ярко выраженной дифференцирующей способностью, однако не следует думать, что он ориентирован только на школьников с хорошей мотивацией. Анализ результатов экзамена, достигнутых разными группами выпускников, указывает на необходимость создания гибкой с</w:t>
      </w:r>
      <w:r>
        <w:t xml:space="preserve">истемы подготовки, учитывающей специфические цели и возможности экзаменуемых вплоть до выстраивания индивидуальных траекторий. Рассмотрим эту ситуацию применительно к сочинению. Выпускнику, ориентированному на высшее филологическое образование, необходимо </w:t>
      </w:r>
      <w:r>
        <w:t>получить высокий балл за задание 17 (и за работу в целом) и продемонстрировать для этого глубокое понимание текстов произведений, умение свободно пользоваться литературоведческими терминами и выявлять функцию того или иного художественного средства в выраж</w:t>
      </w:r>
      <w:r>
        <w:t>ении авторской позиции, строить аргументированное логичное рассуждение, свободно и точно излагать свои мысли в письменной форме. Перед выпускником с очень низким уровнем подготовки, выбравшим, однако, профильный экзамен по литературе, стоит иная задача: он</w:t>
      </w:r>
      <w:r>
        <w:t xml:space="preserve"> должен хотя бы приступить к выполнению задания 17 и постараться написать работу минимально необходимого объема, соответствующую теме, т.е. сделать все необходимое, чтобы она была принята к проверке. Таким образом, сочинение как одна из форм итогового конт</w:t>
      </w:r>
      <w:r>
        <w:t>роля по литературе имеет свою актуальность для выпускников с разной мотивацией. В методических рекомендациях прошлых лет много говорилось о различных направлениях и формах подготовки к сочинению на литературную тему, в том числе и с учетом уровневой диффер</w:t>
      </w:r>
      <w:r>
        <w:t>енциации.</w:t>
      </w:r>
    </w:p>
    <w:p w:rsidR="00E05F61" w:rsidRDefault="00B52E0F">
      <w:pPr>
        <w:pStyle w:val="a3"/>
        <w:spacing w:line="242" w:lineRule="auto"/>
        <w:ind w:left="121" w:right="130" w:firstLine="565"/>
      </w:pPr>
      <w:r>
        <w:t>Итоги выполнения задания 17 в 2017 г. выдвинули на передний план три важные проблемы, одинаково актуальные для всех групп:</w:t>
      </w:r>
    </w:p>
    <w:p w:rsidR="00E05F61" w:rsidRDefault="00B52E0F">
      <w:pPr>
        <w:pStyle w:val="a3"/>
        <w:spacing w:before="14"/>
        <w:ind w:left="1405"/>
        <w:jc w:val="left"/>
      </w:pPr>
      <w:r>
        <w:t>неумение понимать формулировку темы (и, следовательно, раскрывать тему);</w:t>
      </w:r>
    </w:p>
    <w:p w:rsidR="00E05F61" w:rsidRDefault="00B52E0F">
      <w:pPr>
        <w:pStyle w:val="a4"/>
        <w:numPr>
          <w:ilvl w:val="0"/>
          <w:numId w:val="3"/>
        </w:numPr>
        <w:tabs>
          <w:tab w:val="left" w:pos="1406"/>
        </w:tabs>
        <w:spacing w:before="17"/>
        <w:rPr>
          <w:sz w:val="24"/>
        </w:rPr>
      </w:pPr>
      <w:r>
        <w:rPr>
          <w:sz w:val="24"/>
        </w:rPr>
        <w:t>незнание текстов художественных</w:t>
      </w:r>
      <w:r>
        <w:rPr>
          <w:spacing w:val="-31"/>
          <w:sz w:val="24"/>
        </w:rPr>
        <w:t xml:space="preserve"> </w:t>
      </w:r>
      <w:r>
        <w:rPr>
          <w:sz w:val="24"/>
        </w:rPr>
        <w:t>произведений;</w:t>
      </w:r>
    </w:p>
    <w:p w:rsidR="00E05F61" w:rsidRDefault="00B52E0F">
      <w:pPr>
        <w:pStyle w:val="a4"/>
        <w:numPr>
          <w:ilvl w:val="0"/>
          <w:numId w:val="3"/>
        </w:numPr>
        <w:tabs>
          <w:tab w:val="left" w:pos="1406"/>
        </w:tabs>
        <w:spacing w:before="17" w:line="275" w:lineRule="exact"/>
        <w:rPr>
          <w:sz w:val="24"/>
        </w:rPr>
      </w:pPr>
      <w:r>
        <w:rPr>
          <w:sz w:val="24"/>
        </w:rPr>
        <w:t>несо</w:t>
      </w:r>
      <w:r>
        <w:rPr>
          <w:sz w:val="24"/>
        </w:rPr>
        <w:t>блюдение норм культуры</w:t>
      </w:r>
      <w:r>
        <w:rPr>
          <w:spacing w:val="-15"/>
          <w:sz w:val="24"/>
        </w:rPr>
        <w:t xml:space="preserve"> </w:t>
      </w:r>
      <w:r>
        <w:rPr>
          <w:sz w:val="24"/>
        </w:rPr>
        <w:t>речи.</w:t>
      </w:r>
    </w:p>
    <w:p w:rsidR="00E05F61" w:rsidRDefault="00B52E0F">
      <w:pPr>
        <w:pStyle w:val="a3"/>
        <w:spacing w:line="242" w:lineRule="auto"/>
        <w:ind w:left="121" w:right="126" w:firstLine="565"/>
      </w:pPr>
      <w:r>
        <w:t>По этим позициям отмечены наиболее низкие результаты оценивания сочинения соответственно для каждого уровня подготовки экзаменуемых.</w:t>
      </w:r>
    </w:p>
    <w:p w:rsidR="00E05F61" w:rsidRDefault="00B52E0F">
      <w:pPr>
        <w:pStyle w:val="a3"/>
        <w:spacing w:before="3" w:line="237" w:lineRule="auto"/>
        <w:ind w:left="120" w:right="115" w:firstLine="566"/>
      </w:pPr>
      <w:r>
        <w:t>Обратимся к первой проблеме. Отвечая на вопрос «В чем смысл безымянности главного героя расска</w:t>
      </w:r>
      <w:r>
        <w:t>за И.А. Бунина «Господин из Сан-Франциско?», выпускник написал следующее сочинение.</w:t>
      </w:r>
    </w:p>
    <w:p w:rsidR="00E05F61" w:rsidRDefault="00B52E0F">
      <w:pPr>
        <w:spacing w:before="11"/>
        <w:ind w:left="117" w:right="102" w:firstLine="712"/>
        <w:jc w:val="both"/>
        <w:rPr>
          <w:i/>
          <w:sz w:val="24"/>
        </w:rPr>
      </w:pPr>
      <w:r>
        <w:rPr>
          <w:i/>
          <w:sz w:val="23"/>
        </w:rPr>
        <w:t xml:space="preserve">«Главной темой рассказа является судьба главного героя, безымянного богача из крупного </w:t>
      </w:r>
      <w:r>
        <w:rPr>
          <w:i/>
          <w:sz w:val="24"/>
        </w:rPr>
        <w:t>американского города Сан-Франциско. Судьба его достаточно стандартна и скучна. всю свою жизнь он копил деньги на путешествие, поехал, но внезапно умер по дороге. По моему  мнению, Бунин своим рассказов хотел показать то, что не cmoит всю жизнь ждать какого</w:t>
      </w:r>
      <w:r>
        <w:rPr>
          <w:i/>
          <w:sz w:val="24"/>
        </w:rPr>
        <w:t>-то определенного события, ведь оно может и не произойти.</w:t>
      </w:r>
    </w:p>
    <w:p w:rsidR="00E05F61" w:rsidRDefault="00B52E0F">
      <w:pPr>
        <w:ind w:left="117" w:right="107" w:firstLine="567"/>
        <w:jc w:val="both"/>
        <w:rPr>
          <w:i/>
          <w:sz w:val="24"/>
        </w:rPr>
      </w:pPr>
      <w:r>
        <w:rPr>
          <w:i/>
          <w:sz w:val="24"/>
        </w:rPr>
        <w:t>Главный герой произведения принадлежит к избранному обществу пассажиров «Атлантиды». Он с удовольствием пользуется всей доступной ему роскошью. Однако порой ему приходится делать вовсе не то, что до</w:t>
      </w:r>
      <w:r>
        <w:rPr>
          <w:i/>
          <w:sz w:val="24"/>
        </w:rPr>
        <w:t>ставляет удовольствие, например, пережидать плохую погоду там, куда он сам захотел noexaть. Но это все нужно ему, потому что это доказывает всем окружающих и ему самому принадлежность к высшему обществу. В этой среде многое решается не по живым человечески</w:t>
      </w:r>
      <w:r>
        <w:rPr>
          <w:i/>
          <w:sz w:val="24"/>
        </w:rPr>
        <w:t>е чувствам и стремлениям, а по законам своего круга. Не случайно дочь господина так увлеклась наследным восточным принцем, хотя из его nopmpema видно, что не был ни красив, ни обаятелен, а даже наоборот, но мысль о царственной крови оказалась для нее сильн</w:t>
      </w:r>
      <w:r>
        <w:rPr>
          <w:i/>
          <w:sz w:val="24"/>
        </w:rPr>
        <w:t>ее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всего.</w:t>
      </w:r>
    </w:p>
    <w:p w:rsidR="00E05F61" w:rsidRDefault="00B52E0F">
      <w:pPr>
        <w:ind w:left="119" w:right="106" w:firstLine="568"/>
        <w:jc w:val="both"/>
        <w:rPr>
          <w:i/>
          <w:sz w:val="24"/>
        </w:rPr>
      </w:pPr>
      <w:r>
        <w:rPr>
          <w:i/>
          <w:sz w:val="24"/>
        </w:rPr>
        <w:t>Когда же господин из Сан-Франциско внезапно умер, он никому больше не был интересен и нужен, кроме жены и дочери. Даже наоборот, стал помехой, мешающей отдыхать остальным постояльцам. Поэтому служащие отеля nocкopee постарались избавиться от мерт</w:t>
      </w:r>
      <w:r>
        <w:rPr>
          <w:i/>
          <w:sz w:val="24"/>
        </w:rPr>
        <w:t>вого тела, а на napoxoдe его поместили в темный трюм без всякого уважения. Итак, общество, собравшееся на napoxoдe, занято лишь собой. Таким же был npu жизни и главный герой. Не случайно Бунин дает napoxoдy значимое название «Атлантида», символизирующее за</w:t>
      </w:r>
      <w:r>
        <w:rPr>
          <w:i/>
          <w:sz w:val="24"/>
        </w:rPr>
        <w:t>тонувший остров. Так и жизнь присутствующих на борту обречена и бессмысленна. Их napoxoдy все время угрожает огромный неуправляемый океан, так и жизнь человека в любой момент может измениться по воле не зависящих от него обстоятельств».</w:t>
      </w:r>
    </w:p>
    <w:p w:rsidR="00E05F61" w:rsidRDefault="00B52E0F">
      <w:pPr>
        <w:pStyle w:val="a3"/>
        <w:spacing w:before="2"/>
        <w:ind w:left="119" w:right="99" w:firstLine="567"/>
      </w:pPr>
      <w:r>
        <w:t>В работе допущено н</w:t>
      </w:r>
      <w:r>
        <w:t>емало ошибок разных видов, однако главная ее проблема заключается в несоответствии теме. Данный пример представляет собой крайний случай несовпадения вопроса и ответа:  автор сочинения  не понял того, о чем его спросили,  хотя выбрал  задание  сам.  Возмож</w:t>
      </w:r>
      <w:r>
        <w:t>ны и</w:t>
      </w:r>
    </w:p>
    <w:p w:rsidR="00E05F61" w:rsidRDefault="00E05F61">
      <w:pPr>
        <w:sectPr w:rsidR="00E05F61">
          <w:pgSz w:w="11910" w:h="16840"/>
          <w:pgMar w:top="620" w:right="620" w:bottom="1020" w:left="600" w:header="0" w:footer="791" w:gutter="0"/>
          <w:cols w:space="720"/>
        </w:sectPr>
      </w:pPr>
    </w:p>
    <w:p w:rsidR="00E05F61" w:rsidRDefault="00B52E0F">
      <w:pPr>
        <w:pStyle w:val="a3"/>
        <w:spacing w:before="73"/>
        <w:ind w:left="118" w:right="124" w:firstLine="3"/>
      </w:pPr>
      <w:r>
        <w:t xml:space="preserve">другие, более легкие варианты содержательной разноголосицы, такие, например, как поверхностное, суженное, обытовленное понимание темы и пр. Однои из причин несоответствия является неумение выпускников      вдумчиво       читать      </w:t>
      </w:r>
      <w:r>
        <w:t>и      осмысливать       формулировку       темы       сочинения. В приведеннои выше работе экзаменуемыи собрал воедино без очевиднои цели и особенной логической связи все, что знал о рассказе И.А. Бунина. В то же время можно предположить, что он читал про</w:t>
      </w:r>
      <w:r>
        <w:t xml:space="preserve">изведение. В начале своего рассуждения ученик коснулся аспекта, актуального для раскрытия темы </w:t>
      </w:r>
      <w:r>
        <w:rPr>
          <w:i/>
        </w:rPr>
        <w:t xml:space="preserve">(«судьба главного героя, безымянного богача из крупного американского города Сан- Франциско. Судьба его достаточно стандартна и скучна» ), </w:t>
      </w:r>
      <w:r>
        <w:t>но словно не заметил э</w:t>
      </w:r>
      <w:r>
        <w:t>того, а в конце работы в целом правильно истолковал символический смысл названия «Атлантида» и вновь не соотнес эту свою интуитивную находку с формулировкои темы. Очевидно, что выпускник не вчитался в тему и не понял свою учебную задачу.</w:t>
      </w:r>
    </w:p>
    <w:p w:rsidR="00E05F61" w:rsidRDefault="00B52E0F">
      <w:pPr>
        <w:pStyle w:val="a3"/>
        <w:spacing w:before="4" w:line="237" w:lineRule="auto"/>
        <w:ind w:left="119" w:right="152" w:firstLine="567"/>
      </w:pPr>
      <w:r>
        <w:t>Во избежание таког</w:t>
      </w:r>
      <w:r>
        <w:t>о рода неудач очень важно научить школьника анализировать формулировку темы сочинения, а именно.</w:t>
      </w:r>
    </w:p>
    <w:p w:rsidR="00E05F61" w:rsidRDefault="00B52E0F">
      <w:pPr>
        <w:pStyle w:val="a3"/>
        <w:spacing w:before="23" w:line="237" w:lineRule="auto"/>
        <w:ind w:left="1407" w:right="130" w:hanging="3"/>
      </w:pPr>
      <w:r>
        <w:t>выделять в неи опорные слова и добиваться точного понимания их смысла с опорои на словарь (например, в одном из задании повышенного уровня сложности выпускники</w:t>
      </w:r>
      <w:r>
        <w:t xml:space="preserve"> затруднились в толковании слова «кроткая», что отрицательно сказалось на их ответах),</w:t>
      </w:r>
    </w:p>
    <w:p w:rsidR="00E05F61" w:rsidRDefault="00B52E0F">
      <w:pPr>
        <w:pStyle w:val="a4"/>
        <w:numPr>
          <w:ilvl w:val="0"/>
          <w:numId w:val="3"/>
        </w:numPr>
        <w:tabs>
          <w:tab w:val="left" w:pos="1407"/>
        </w:tabs>
        <w:spacing w:before="21"/>
        <w:ind w:right="121"/>
        <w:jc w:val="both"/>
        <w:rPr>
          <w:sz w:val="24"/>
        </w:rPr>
      </w:pPr>
      <w:r>
        <w:rPr>
          <w:sz w:val="24"/>
        </w:rPr>
        <w:t>различать констатирующую часть вопроса, которая содержит информацию, не требующую доказательства, и собственно вопрос, ответу на которыи и должно быть посвящено сочинени</w:t>
      </w:r>
      <w:r>
        <w:rPr>
          <w:sz w:val="24"/>
        </w:rPr>
        <w:t xml:space="preserve">е. В редких случаях темы задания 17 могут быть сформулированы угвердительно, например: «Роль </w:t>
      </w:r>
      <w:r>
        <w:rPr>
          <w:i/>
          <w:sz w:val="24"/>
        </w:rPr>
        <w:t xml:space="preserve">партизанского  движения  в  Отечественной  войне 1812 года» (По роману Л.Н. Толстого «Война и мир»). </w:t>
      </w:r>
      <w:r>
        <w:rPr>
          <w:sz w:val="24"/>
        </w:rPr>
        <w:t>Тогда ученик должен самостоятельно «наити» вопрос, лежащии, ка</w:t>
      </w:r>
      <w:r>
        <w:rPr>
          <w:sz w:val="24"/>
        </w:rPr>
        <w:t>к правило, на поверхности («Какую роль партизанское движение сыграло в Отечественной войне 1812</w:t>
      </w:r>
      <w:r>
        <w:rPr>
          <w:spacing w:val="-18"/>
          <w:sz w:val="24"/>
        </w:rPr>
        <w:t xml:space="preserve"> </w:t>
      </w:r>
      <w:r>
        <w:rPr>
          <w:sz w:val="24"/>
        </w:rPr>
        <w:t>года?»).</w:t>
      </w:r>
    </w:p>
    <w:p w:rsidR="00E05F61" w:rsidRDefault="00B52E0F">
      <w:pPr>
        <w:pStyle w:val="a3"/>
        <w:ind w:left="119" w:right="133" w:firstLine="567"/>
      </w:pPr>
      <w:r>
        <w:t>Непонимание задачи, поставленнои перед экзаменуемым в теме, может привести к неудаче при написании сочинения (см. пример выше), что тем более обидно, е</w:t>
      </w:r>
      <w:r>
        <w:t>сли текст произведения хорошо знаком пишущему и в инои ситуации мог бы быть проанализирован успешно.</w:t>
      </w:r>
    </w:p>
    <w:p w:rsidR="00E05F61" w:rsidRDefault="00B52E0F">
      <w:pPr>
        <w:pStyle w:val="a3"/>
        <w:ind w:left="119" w:right="132" w:firstLine="567"/>
      </w:pPr>
      <w:r>
        <w:t>Возможен и обратный вариант, когда выпускника привлекает в теме внятность и кажущаяся простота ее формулировки, но незнание литературного материала приводит к невысокому баллу и по критерию K1 («Глубина раскрытия темы сочинения и убедительность суждении»),</w:t>
      </w:r>
      <w:r>
        <w:t xml:space="preserve"> и по критерию КЗ («Обоснованность привлечения текста произведения»).</w:t>
      </w:r>
    </w:p>
    <w:p w:rsidR="00E05F61" w:rsidRDefault="00B52E0F">
      <w:pPr>
        <w:pStyle w:val="a3"/>
        <w:ind w:left="118" w:right="137" w:firstLine="568"/>
      </w:pPr>
      <w:r>
        <w:t>В 2017 г. многие экзаменуемые выбрали темы сочинений по произведениям первой половины XIX века (41% всех писавших). Попутно отметим, что интерес к литературе «золотого века» вполне тради</w:t>
      </w:r>
      <w:r>
        <w:t>ционен для сочинения, особенно характерен такой выбор для выпускника, который, чувствуя определенную неуверенность в своих силах, концентрирует внимание на однои-двух литературных эпохах и усиленно повторяет соответствующий материал. В экзаменационных  вар</w:t>
      </w:r>
      <w:r>
        <w:t>иантах  выпускники   встретились   с  темами   «Почему   Онегин  не  сумел  стать  счастливым</w:t>
      </w:r>
      <w:r>
        <w:rPr>
          <w:spacing w:val="58"/>
        </w:rPr>
        <w:t xml:space="preserve"> </w:t>
      </w:r>
      <w:r>
        <w:t>человеком?»,</w:t>
      </w:r>
    </w:p>
    <w:p w:rsidR="00E05F61" w:rsidRDefault="00B52E0F">
      <w:pPr>
        <w:pStyle w:val="a3"/>
        <w:ind w:left="118" w:right="117" w:firstLine="3"/>
      </w:pPr>
      <w:r>
        <w:t>«Почему мир провинциального дворянства, так же, как и высшии свет, наскучил Онегину?», «Как в лирике М.Ю. Лермонтова отражен конфликт мечты и действи</w:t>
      </w:r>
      <w:r>
        <w:t>тельности?». Более половины сочинений, написанных на первые две темы, были оценены сравнительно высокими баллами по критериям Kl и КЗ. Понятно, что экзаменуемые могли апеллировать к роману «Евгении Онегин», даже если не знали текста досконально, но имели о</w:t>
      </w:r>
      <w:r>
        <w:t xml:space="preserve"> нем подробное представление. К снижению оценки за глубину раскрытия темы в этом случае приводило прежде всего неумение дать внятныи ответ на вопрос «почему?» и смещение акцента с проблемного вопроса на подтверждение мысли о том, что Онегин деиствительно н</w:t>
      </w:r>
      <w:r>
        <w:t>е был счастлив и тяготился как светским, так и провинциальным обществом. Сочинения по лирике М.Ю. Лермонтова оказались значительно менее удачными, за многие из них были выставлены низкие баллы по K1 и КЗ, более половины работ оценены по критерию КЗ 0 балло</w:t>
      </w:r>
      <w:r>
        <w:t>в. Такои результат вполне предсказуем для выпускников, которые  выбрали тему, не владея необходимым литературным материалом. Применительно к лирике это означает незнание наизусть ключевых стихотворений, следовательно, невозможность их анализировать и умест</w:t>
      </w:r>
      <w:r>
        <w:t>но цитировать в сочинении. Аналогичная ситуация возникла в  сочинениях  по  творчеству  Ф.И. Тютчева («Что придает теме любви в лирике Ф.И. Тютчева трагическое звучание?»). Вынужденные попытки экзаменуемых подменить содержательныи ответ на вопрос темы, под</w:t>
      </w:r>
      <w:r>
        <w:t>крепляемыи текстуальным знанием стихотворений поэта, общими рассуждениями о тютчевской лирике привели к тому, что почти половина работ была оценена 0</w:t>
      </w:r>
      <w:r>
        <w:rPr>
          <w:spacing w:val="-22"/>
        </w:rPr>
        <w:t xml:space="preserve"> </w:t>
      </w:r>
      <w:r>
        <w:t>баллов.</w:t>
      </w:r>
    </w:p>
    <w:p w:rsidR="00E05F61" w:rsidRDefault="00E05F61">
      <w:pPr>
        <w:sectPr w:rsidR="00E05F61">
          <w:pgSz w:w="11910" w:h="16840"/>
          <w:pgMar w:top="620" w:right="600" w:bottom="1020" w:left="600" w:header="0" w:footer="791" w:gutter="0"/>
          <w:cols w:space="720"/>
        </w:sectPr>
      </w:pPr>
    </w:p>
    <w:p w:rsidR="00E05F61" w:rsidRDefault="00B52E0F">
      <w:pPr>
        <w:pStyle w:val="a3"/>
        <w:spacing w:before="68"/>
        <w:ind w:left="118" w:right="131" w:firstLine="567"/>
      </w:pPr>
      <w:r>
        <w:t>Незнание литературных текстов острее всего проявляется именно в отношении поэзии. В то же время возможны ситуации, когда сочинение по драматическому (эпическому) произведению разрушается из-за незнания экзаменуемым текста и, следовательно, невозможности ег</w:t>
      </w:r>
      <w:r>
        <w:t>о адекватно анализировать, подкрепляя суждения убедительными ссылками на первоисточник. В задании 17.3 выпускникам была предложена тема сочинения «Какое значение для понимания образа Шухова имеет описание его трудовои вахты?» по рассказу А.И. Солженицына «</w:t>
      </w:r>
      <w:r>
        <w:t>Один день Ивана Денисовича».</w:t>
      </w:r>
      <w:r>
        <w:t xml:space="preserve"> </w:t>
      </w:r>
      <w:r>
        <w:t>Для</w:t>
      </w:r>
      <w:r>
        <w:rPr>
          <w:spacing w:val="-13"/>
        </w:rPr>
        <w:t xml:space="preserve"> </w:t>
      </w:r>
      <w:r>
        <w:t>ответа</w:t>
      </w:r>
      <w:r>
        <w:rPr>
          <w:spacing w:val="-10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необходимо обращение</w:t>
      </w:r>
      <w:r>
        <w:rPr>
          <w:spacing w:val="-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конкретному</w:t>
      </w:r>
      <w:r>
        <w:rPr>
          <w:spacing w:val="-1"/>
        </w:rPr>
        <w:t xml:space="preserve"> </w:t>
      </w:r>
      <w:r>
        <w:t>фрагменту</w:t>
      </w:r>
      <w:r>
        <w:rPr>
          <w:spacing w:val="3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сцене</w:t>
      </w:r>
      <w:r>
        <w:rPr>
          <w:spacing w:val="-11"/>
        </w:rPr>
        <w:t xml:space="preserve"> </w:t>
      </w:r>
      <w:r>
        <w:t>кладки стены. В свою очередь, чтобы проанализировать эту сцену и сделать вывод о ее значении для понимания образа главного героя, нужно хорошо знать весь</w:t>
      </w:r>
      <w:r>
        <w:t xml:space="preserve"> текст произведения,  иметь представление о времени и истории его создания, понимать позицию писателя. Ничего этого выпускники в своих работах не продемонстрировали, и в результате 100% писавших сочинение получили l балл по критериям Kl и КЗ. Тема сочинени</w:t>
      </w:r>
      <w:r>
        <w:t>я была раскрыта поверхностно, без опоры на авторскую позицию, текст привлекался только как пересказ изображенного, и даже композиция сочинении оказалась непродуманнои, так как логика рассуждения тоже должна во многом определяться содержанием</w:t>
      </w:r>
      <w:r>
        <w:rPr>
          <w:spacing w:val="-25"/>
        </w:rPr>
        <w:t xml:space="preserve"> </w:t>
      </w:r>
      <w:r>
        <w:t>ответа.</w:t>
      </w:r>
    </w:p>
    <w:p w:rsidR="00E05F61" w:rsidRDefault="00B52E0F">
      <w:pPr>
        <w:pStyle w:val="a3"/>
        <w:ind w:left="119" w:right="121" w:firstLine="567"/>
      </w:pPr>
      <w:r>
        <w:t>Как сл</w:t>
      </w:r>
      <w:r>
        <w:t xml:space="preserve">едует из приведенных примеров, незнание текста произведения не только оказывает негативное влияние на процесс написания сочинения на уровне выполнения требовании  критерия КЗ, но и препятствует правильному выбору посильнои для экзаменуемого темы, искажает </w:t>
      </w:r>
      <w:r>
        <w:t xml:space="preserve">содержательное наполнение сочинения, отрицательно сказывается на композиционно-логическои организации рассуждения. Безусловно, приобщение школьников к внимательному осмысленному чтению литературных произведении </w:t>
      </w:r>
      <w:r>
        <w:rPr>
          <w:w w:val="90"/>
        </w:rPr>
        <w:t xml:space="preserve">— </w:t>
      </w:r>
      <w:r>
        <w:t>проблема огромнои важности и трудности. Она</w:t>
      </w:r>
      <w:r>
        <w:t xml:space="preserve"> остро проявляется в итоговом контроле, но решаться может только комплексно, в контексте всеи системы школьного изучения литературы. Тем не менее несколько рекомендации «быстрого деиствия» предложить можно.</w:t>
      </w:r>
    </w:p>
    <w:p w:rsidR="00E05F61" w:rsidRDefault="00B52E0F">
      <w:pPr>
        <w:pStyle w:val="a3"/>
        <w:ind w:left="119" w:right="107" w:firstLine="567"/>
      </w:pPr>
      <w:r>
        <w:t>Во-первых, выпускнику полезно понимать, насколько</w:t>
      </w:r>
      <w:r>
        <w:t xml:space="preserve"> многогранно и губительно может проявиться в его сочинении читательская некомпетентность, начиная от мелких несообразностеи, порои курьезных, и заканчивая полнои несостоятельностью его работы. К мелким искажениям можно, например, отнести.</w:t>
      </w:r>
    </w:p>
    <w:p w:rsidR="00E05F61" w:rsidRDefault="00B52E0F">
      <w:pPr>
        <w:pStyle w:val="a3"/>
        <w:spacing w:before="16"/>
        <w:ind w:left="1407"/>
        <w:jc w:val="left"/>
      </w:pPr>
      <w:r>
        <w:t>замену слов в пло</w:t>
      </w:r>
      <w:r>
        <w:t>хо заученных наизусть цитатах из лирических произведении.</w:t>
      </w:r>
    </w:p>
    <w:p w:rsidR="00E05F61" w:rsidRDefault="00B52E0F">
      <w:pPr>
        <w:spacing w:before="2" w:line="275" w:lineRule="exact"/>
        <w:ind w:left="690"/>
        <w:rPr>
          <w:sz w:val="24"/>
        </w:rPr>
      </w:pPr>
      <w:r>
        <w:rPr>
          <w:i/>
          <w:sz w:val="24"/>
        </w:rPr>
        <w:t xml:space="preserve">«Октябрь уже пришел» </w:t>
      </w:r>
      <w:r>
        <w:rPr>
          <w:sz w:val="24"/>
        </w:rPr>
        <w:t>(вместо «Октябрь уж наступил»),</w:t>
      </w:r>
    </w:p>
    <w:p w:rsidR="00E05F61" w:rsidRDefault="00B52E0F">
      <w:pPr>
        <w:tabs>
          <w:tab w:val="left" w:pos="5667"/>
        </w:tabs>
        <w:spacing w:line="274" w:lineRule="exact"/>
        <w:ind w:left="685"/>
        <w:rPr>
          <w:sz w:val="24"/>
        </w:rPr>
      </w:pPr>
      <w:r>
        <w:rPr>
          <w:i/>
          <w:sz w:val="24"/>
        </w:rPr>
        <w:t>«Привстань,   пророк,   и   виждь,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внемли..»</w:t>
      </w:r>
      <w:r>
        <w:rPr>
          <w:i/>
          <w:sz w:val="24"/>
        </w:rPr>
        <w:tab/>
      </w:r>
      <w:r>
        <w:rPr>
          <w:sz w:val="24"/>
        </w:rPr>
        <w:t>(видимо,   ученику   не   вполне   понятно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</w:p>
    <w:p w:rsidR="00E05F61" w:rsidRDefault="00B52E0F">
      <w:pPr>
        <w:pStyle w:val="a3"/>
        <w:spacing w:line="275" w:lineRule="exact"/>
        <w:ind w:left="122"/>
        <w:jc w:val="left"/>
      </w:pPr>
      <w:r>
        <w:t>«восстань» в данном контексте),</w:t>
      </w:r>
    </w:p>
    <w:p w:rsidR="00E05F61" w:rsidRDefault="00B52E0F">
      <w:pPr>
        <w:spacing w:before="2"/>
        <w:ind w:left="690"/>
        <w:rPr>
          <w:i/>
          <w:sz w:val="24"/>
        </w:rPr>
      </w:pPr>
      <w:r>
        <w:rPr>
          <w:i/>
          <w:sz w:val="24"/>
        </w:rPr>
        <w:t>«Сижу за решетко</w:t>
      </w:r>
      <w:r>
        <w:rPr>
          <w:i/>
          <w:sz w:val="24"/>
        </w:rPr>
        <w:t>й в темнице сырой.</w:t>
      </w:r>
    </w:p>
    <w:p w:rsidR="00E05F61" w:rsidRDefault="00B52E0F">
      <w:pPr>
        <w:pStyle w:val="a3"/>
        <w:spacing w:before="2"/>
        <w:ind w:left="119" w:right="121" w:firstLine="568"/>
      </w:pPr>
      <w:r>
        <w:rPr>
          <w:i/>
        </w:rPr>
        <w:t xml:space="preserve">Прикованный рядом орел молодой...» </w:t>
      </w:r>
      <w:r>
        <w:t>(произвольно заменив авторские слова «вскормленныи в неволе», экзаменуемыи не только допустил фактическую ошибку, но и грубо исказил стилистическое своеобразие текста),</w:t>
      </w:r>
    </w:p>
    <w:p w:rsidR="00E05F61" w:rsidRDefault="00B52E0F">
      <w:pPr>
        <w:pStyle w:val="a4"/>
        <w:numPr>
          <w:ilvl w:val="0"/>
          <w:numId w:val="3"/>
        </w:numPr>
        <w:tabs>
          <w:tab w:val="left" w:pos="1406"/>
        </w:tabs>
        <w:spacing w:line="275" w:lineRule="exact"/>
        <w:rPr>
          <w:sz w:val="24"/>
        </w:rPr>
      </w:pPr>
      <w:r>
        <w:rPr>
          <w:sz w:val="24"/>
        </w:rPr>
        <w:t>необоснованное осовременивание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текста.</w:t>
      </w:r>
    </w:p>
    <w:p w:rsidR="00E05F61" w:rsidRDefault="00B52E0F">
      <w:pPr>
        <w:spacing w:before="1" w:line="237" w:lineRule="auto"/>
        <w:ind w:left="121" w:right="147" w:firstLine="569"/>
        <w:jc w:val="both"/>
        <w:rPr>
          <w:sz w:val="24"/>
        </w:rPr>
      </w:pPr>
      <w:r>
        <w:rPr>
          <w:i/>
          <w:sz w:val="24"/>
        </w:rPr>
        <w:t xml:space="preserve">«Штольц не раз предлагал Обломову улететь ща границу» </w:t>
      </w:r>
      <w:r>
        <w:rPr>
          <w:sz w:val="24"/>
        </w:rPr>
        <w:t>(ученик необоснованно осовременивает текст),</w:t>
      </w:r>
    </w:p>
    <w:p w:rsidR="00E05F61" w:rsidRDefault="00B52E0F">
      <w:pPr>
        <w:spacing w:before="2"/>
        <w:ind w:left="690"/>
        <w:rPr>
          <w:i/>
          <w:sz w:val="24"/>
        </w:rPr>
      </w:pPr>
      <w:r>
        <w:rPr>
          <w:i/>
          <w:sz w:val="24"/>
        </w:rPr>
        <w:t xml:space="preserve">«Катерина не работает, не учится, а только предается своим несчастливым мыслям» </w:t>
      </w:r>
      <w:r>
        <w:rPr>
          <w:i/>
          <w:w w:val="60"/>
          <w:sz w:val="24"/>
        </w:rPr>
        <w:t>,‘</w:t>
      </w:r>
    </w:p>
    <w:p w:rsidR="00E05F61" w:rsidRDefault="00B52E0F">
      <w:pPr>
        <w:pStyle w:val="a4"/>
        <w:numPr>
          <w:ilvl w:val="0"/>
          <w:numId w:val="3"/>
        </w:numPr>
        <w:tabs>
          <w:tab w:val="left" w:pos="1406"/>
        </w:tabs>
        <w:rPr>
          <w:sz w:val="24"/>
        </w:rPr>
      </w:pPr>
      <w:r>
        <w:rPr>
          <w:sz w:val="24"/>
        </w:rPr>
        <w:t>путаницу в именах, фамилиях, датах,</w:t>
      </w:r>
      <w:r>
        <w:rPr>
          <w:spacing w:val="-23"/>
          <w:sz w:val="24"/>
        </w:rPr>
        <w:t xml:space="preserve"> </w:t>
      </w:r>
      <w:r>
        <w:rPr>
          <w:sz w:val="24"/>
        </w:rPr>
        <w:t>событиях:</w:t>
      </w:r>
    </w:p>
    <w:p w:rsidR="00E05F61" w:rsidRDefault="00B52E0F">
      <w:pPr>
        <w:spacing w:before="11"/>
        <w:ind w:left="118" w:right="124" w:firstLine="572"/>
        <w:jc w:val="both"/>
        <w:rPr>
          <w:sz w:val="24"/>
        </w:rPr>
      </w:pPr>
      <w:r>
        <w:rPr>
          <w:i/>
          <w:sz w:val="23"/>
        </w:rPr>
        <w:t xml:space="preserve">«Аркадий вернулся в родовое поместье из Германии, где он приобщился к романтизму и </w:t>
      </w:r>
      <w:r>
        <w:rPr>
          <w:i/>
          <w:sz w:val="24"/>
        </w:rPr>
        <w:t xml:space="preserve">современные вольнолюбивым идеям» </w:t>
      </w:r>
      <w:r>
        <w:rPr>
          <w:sz w:val="24"/>
        </w:rPr>
        <w:t>(возможно, автор сочинения путает Аркадия Кирсанова и Владимира Ленского),</w:t>
      </w:r>
    </w:p>
    <w:p w:rsidR="00E05F61" w:rsidRDefault="00B52E0F">
      <w:pPr>
        <w:spacing w:line="242" w:lineRule="auto"/>
        <w:ind w:left="118" w:right="136" w:firstLine="572"/>
        <w:jc w:val="both"/>
        <w:rPr>
          <w:i/>
          <w:sz w:val="24"/>
        </w:rPr>
      </w:pPr>
      <w:r>
        <w:rPr>
          <w:i/>
          <w:sz w:val="24"/>
        </w:rPr>
        <w:t xml:space="preserve">«Николай Ростов вступился за честь Пьера, когда над ним публично </w:t>
      </w:r>
      <w:r>
        <w:rPr>
          <w:i/>
          <w:sz w:val="24"/>
        </w:rPr>
        <w:t>смеялся Долохов, и даже хотел стреляться с ним»,</w:t>
      </w:r>
    </w:p>
    <w:p w:rsidR="00E05F61" w:rsidRDefault="00B52E0F">
      <w:pPr>
        <w:spacing w:line="242" w:lineRule="auto"/>
        <w:ind w:left="119" w:right="152" w:firstLine="570"/>
        <w:jc w:val="both"/>
        <w:rPr>
          <w:i/>
          <w:sz w:val="24"/>
        </w:rPr>
      </w:pPr>
      <w:r>
        <w:rPr>
          <w:i/>
          <w:sz w:val="24"/>
        </w:rPr>
        <w:t xml:space="preserve">«Действие в поэме «Мертвые </w:t>
      </w:r>
      <w:r>
        <w:rPr>
          <w:sz w:val="24"/>
        </w:rPr>
        <w:t xml:space="preserve">буши› </w:t>
      </w:r>
      <w:r>
        <w:rPr>
          <w:i/>
          <w:sz w:val="24"/>
        </w:rPr>
        <w:t>npoиcxoдиm от начала 19 века до отмены крепостного npaвa».</w:t>
      </w:r>
    </w:p>
    <w:p w:rsidR="00E05F61" w:rsidRDefault="00B52E0F">
      <w:pPr>
        <w:pStyle w:val="a3"/>
        <w:ind w:left="118" w:right="122" w:firstLine="568"/>
      </w:pPr>
      <w:r>
        <w:t>Во-вторых, глубокие искажения авторскои позиции редко можно показать на примере двух- трех фраз, как правило, они п</w:t>
      </w:r>
      <w:r>
        <w:t>роявляются в тексте всеи работы. Таково, например, убеждение выпускника, что трагическое стечение обстоятельств помешало Татьяне и Онегину прожить счастливую жизнь во взаимнои любви и именно непредсказуемое и неотвратимое влияние внешних сил на жизнь челов</w:t>
      </w:r>
      <w:r>
        <w:t>ека является главнои темои романа. Подобную «системную» ошибку допускает</w:t>
      </w:r>
    </w:p>
    <w:p w:rsidR="00E05F61" w:rsidRDefault="00E05F61">
      <w:pPr>
        <w:sectPr w:rsidR="00E05F61">
          <w:pgSz w:w="11910" w:h="16840"/>
          <w:pgMar w:top="620" w:right="600" w:bottom="1020" w:left="600" w:header="0" w:footer="791" w:gutter="0"/>
          <w:cols w:space="720"/>
        </w:sectPr>
      </w:pPr>
    </w:p>
    <w:p w:rsidR="00E05F61" w:rsidRDefault="00B52E0F">
      <w:pPr>
        <w:pStyle w:val="2"/>
        <w:spacing w:before="59"/>
        <w:ind w:left="121"/>
      </w:pPr>
      <w:r>
        <w:t xml:space="preserve">экзаменуемый,  утверждая, что Лопахин </w:t>
      </w:r>
      <w:r>
        <w:rPr>
          <w:w w:val="90"/>
        </w:rPr>
        <w:t xml:space="preserve">— </w:t>
      </w:r>
      <w:r>
        <w:t>главный герой пьесы А.П. Чехова «Вишневый сад» и</w:t>
      </w:r>
    </w:p>
    <w:p w:rsidR="00E05F61" w:rsidRDefault="00B52E0F">
      <w:pPr>
        <w:pStyle w:val="a3"/>
        <w:ind w:left="121" w:right="117" w:hanging="3"/>
        <w:jc w:val="right"/>
      </w:pPr>
      <w:r>
        <w:t>именно раскрытию его неоднозначного характера служит история продажи за долги вишневого сада.</w:t>
      </w:r>
      <w:r>
        <w:rPr>
          <w:w w:val="97"/>
        </w:rPr>
        <w:t xml:space="preserve"> </w:t>
      </w:r>
      <w:r>
        <w:t>Эффективным средством борьбы с незнанием текстов лирических стихотворений является</w:t>
      </w:r>
      <w:r>
        <w:rPr>
          <w:w w:val="97"/>
        </w:rPr>
        <w:t xml:space="preserve"> </w:t>
      </w:r>
      <w:r>
        <w:t>заучивание  их наизусть.  Это  «противоядие»  против читательской  несостоятель</w:t>
      </w:r>
      <w:r>
        <w:t>ности  находится  в</w:t>
      </w:r>
    </w:p>
    <w:p w:rsidR="00E05F61" w:rsidRDefault="00B52E0F">
      <w:pPr>
        <w:pStyle w:val="a3"/>
        <w:spacing w:line="274" w:lineRule="exact"/>
        <w:ind w:left="120"/>
      </w:pPr>
      <w:r>
        <w:t>большей степени в руках учителя, поскольку требует настойчивости и системного подхода.</w:t>
      </w:r>
    </w:p>
    <w:p w:rsidR="00E05F61" w:rsidRDefault="00B52E0F">
      <w:pPr>
        <w:pStyle w:val="a3"/>
        <w:spacing w:before="2"/>
        <w:ind w:left="118" w:right="119" w:firstLine="568"/>
      </w:pPr>
      <w:r>
        <w:t xml:space="preserve">Важным направлением работы по изучению текстов литературных произведений следует считать также повторение ранее изученного на новом уровне в старших </w:t>
      </w:r>
      <w:r>
        <w:t>классах. Применительно к ЕГЭ, в частности к сочинению, особенно актуально предэкзаменационное повторение русской литературы первой трети XIX века, поскольку основное изучение этой эпохи приходится на 9 класс.</w:t>
      </w:r>
    </w:p>
    <w:p w:rsidR="00E05F61" w:rsidRDefault="00B52E0F">
      <w:pPr>
        <w:pStyle w:val="a3"/>
        <w:ind w:left="118" w:right="118" w:firstLine="567"/>
      </w:pPr>
      <w:r>
        <w:t>В-третьих, проблема, с очевидностью высвеченная</w:t>
      </w:r>
      <w:r>
        <w:t xml:space="preserve"> итогами ЕГЭ 2017 г., связана с низким качеством речи выпускников. Наибольшую остроту она обретает именно в полноформатном сочинении, в отличие от заданий 8 и 9, где также оценивается уровень владения речью, но сравнительно небольшой объем ответов сужает ш</w:t>
      </w:r>
      <w:r>
        <w:t>ансы допустить ошибки. Снижение уровня  речевого развития школьников обусловлено целым комплексом языковых и внеязыковых причин, которые нельзя преодолеть в рамках итогового контроля по литературе. В то же время  учитель  может показать выпускнику встречны</w:t>
      </w:r>
      <w:r>
        <w:t>й путь: не от поиска и преодоления глубинных причин к изменению последствий, а от практического опыта исправления конкретных ошибок, своих и чужих, к улучшению качества речи. Главной формой работы в этом случае является систематическое редактирование учени</w:t>
      </w:r>
      <w:r>
        <w:t>ком собственных письменных работ после их проверки учителем. Обычно на первых порах школьники с большим энтузиазмом готовы приступить к написанию новой работы вместо неудачной, оцененной низкими баллами. Однако смысл работы над ошибками, прежде всего речев</w:t>
      </w:r>
      <w:r>
        <w:t>ыми, заключается именно в редактировании своего текста, поскольку в этом случае ученик вынужден сначала понять суть допущенного им нарушения, отмеченного учителем, а затем найти вариант (лучше несколько) адекватной замены. Подбор синонимичных конструкций н</w:t>
      </w:r>
      <w:r>
        <w:t xml:space="preserve">е только расширяет рамки речевого творчества выпускника, но и помогает выявлять  мельчайшие  смысловые и стилистические оттенки схожих фраз, что также стимулирует развитие речи. Например, экзаменуемый допустил ошибку в предложении: «Чацкий вступает в </w:t>
      </w:r>
      <w:r>
        <w:rPr>
          <w:u w:val="single"/>
        </w:rPr>
        <w:t>проти</w:t>
      </w:r>
      <w:r>
        <w:rPr>
          <w:u w:val="single"/>
        </w:rPr>
        <w:t>воречивый конфликт</w:t>
      </w:r>
      <w:r>
        <w:t xml:space="preserve"> с фамусовским обществом». Исправляя ее, он должен будет выбрать между словами «противоречие»</w:t>
      </w:r>
      <w:r>
        <w:rPr>
          <w:spacing w:val="10"/>
        </w:rPr>
        <w:t xml:space="preserve"> </w:t>
      </w:r>
      <w:r>
        <w:t>и</w:t>
      </w:r>
    </w:p>
    <w:p w:rsidR="00E05F61" w:rsidRDefault="00B52E0F">
      <w:pPr>
        <w:pStyle w:val="a3"/>
        <w:ind w:left="118" w:right="120" w:firstLine="3"/>
      </w:pPr>
      <w:r>
        <w:t>«конфликт», а для этого нужно разобраться в оттенках их значений и остановиться на том слове, которое более точно характеризует взаимоотношени</w:t>
      </w:r>
      <w:r>
        <w:t xml:space="preserve">я главного героя с московским патриархальным дворянством, т.е. одновременно углубиться в понимание содержания произведения. Чтобы отработать необходимый круг понятий или актуализировать через речь другие аспекты осмысления текста,   учитель   легко  может </w:t>
      </w:r>
      <w:r>
        <w:t xml:space="preserve">  сконструировать  материалы   для  редактирования  с  нужными ему</w:t>
      </w:r>
    </w:p>
    <w:p w:rsidR="00E05F61" w:rsidRDefault="00B52E0F">
      <w:pPr>
        <w:pStyle w:val="a3"/>
        <w:ind w:left="118" w:right="129" w:firstLine="3"/>
      </w:pPr>
      <w:r>
        <w:t>«ошибками». Хороший эффект дает также знакомство школьников с классификацией речевых ошибок, оснащенной выразительными примерами. Знание видов ошибок, механизмов их возникновения повышает «</w:t>
      </w:r>
      <w:r>
        <w:t>речевую чуткость» выпускников, приучает их к более внимательному и взыскательному чтению своих сочинений.</w:t>
      </w:r>
    </w:p>
    <w:p w:rsidR="00E05F61" w:rsidRDefault="00E05F61">
      <w:pPr>
        <w:pStyle w:val="a3"/>
        <w:spacing w:before="2"/>
        <w:jc w:val="left"/>
      </w:pPr>
    </w:p>
    <w:p w:rsidR="00E05F61" w:rsidRDefault="00B52E0F">
      <w:pPr>
        <w:pStyle w:val="a3"/>
        <w:ind w:left="118" w:right="121" w:firstLine="721"/>
      </w:pPr>
      <w:r>
        <w:t>Вносимые в КИМ ЕГЭ по литературе изменения направлены на совершенствование экзаменационной модели. Решения по внесению перспективных изменений принят</w:t>
      </w:r>
      <w:r>
        <w:t xml:space="preserve">ы с учетом результатов апробации новых подходов,  которая  проводилась  в  два  этапа:  в  апреле  </w:t>
      </w:r>
      <w:r>
        <w:rPr>
          <w:w w:val="90"/>
        </w:rPr>
        <w:t xml:space="preserve">— </w:t>
      </w:r>
      <w:r>
        <w:t xml:space="preserve">мае 2015/16 учебного года (проходила в 60 образовательных организаций 13 субъектов Российской Федерации) и в марте </w:t>
      </w:r>
      <w:r>
        <w:rPr>
          <w:w w:val="90"/>
        </w:rPr>
        <w:t xml:space="preserve">— </w:t>
      </w:r>
      <w:r>
        <w:t>апреле 2016/17 учебного года (проходил</w:t>
      </w:r>
      <w:r>
        <w:t>а в 898 образовательных учреждениях 33 субъектов Российской Федерации). Кроме того, было проведено общественно- профессиональное обсуждение предлагаемых изменений на сайте ФГБНУ «ФИПИ» и путем анкетирования, организованного по просьбе ФГБНУ «ФИПИ» Общеросс</w:t>
      </w:r>
      <w:r>
        <w:t>ийской общественной организацией «Ассоциация учителей литературы и русского языка» (АССУЛ). В анкетировании, семинарах и круглых столах принял участие 21 субъект Российской Федерации. Суммарно в обсуждении и апробации модели ЕГЭ по литературе приняли участ</w:t>
      </w:r>
      <w:r>
        <w:t xml:space="preserve">ие специалисты 45 субъектов Российской Федерации. 97% участников обсуждения поддержали предлагаемые изменения. По итогам апробационных исследований и общественного обсуждения новой модели КИМ принято решение о начале </w:t>
      </w:r>
      <w:r>
        <w:rPr>
          <w:i/>
        </w:rPr>
        <w:t xml:space="preserve">поэтапного </w:t>
      </w:r>
      <w:r>
        <w:t>перехода к новому формату эк</w:t>
      </w:r>
      <w:r>
        <w:t>замена.</w:t>
      </w:r>
    </w:p>
    <w:p w:rsidR="00E05F61" w:rsidRDefault="00B52E0F">
      <w:pPr>
        <w:pStyle w:val="2"/>
        <w:spacing w:line="276" w:lineRule="exact"/>
        <w:ind w:left="840"/>
        <w:jc w:val="left"/>
      </w:pPr>
      <w:r>
        <w:rPr>
          <w:w w:val="95"/>
        </w:rPr>
        <w:t>На 2017/18 учебный год приняты следующие изменения.</w:t>
      </w:r>
    </w:p>
    <w:p w:rsidR="00E05F61" w:rsidRDefault="00B52E0F">
      <w:pPr>
        <w:spacing w:before="1"/>
        <w:ind w:left="842"/>
        <w:rPr>
          <w:i/>
          <w:sz w:val="24"/>
        </w:rPr>
      </w:pPr>
      <w:r>
        <w:rPr>
          <w:i/>
          <w:sz w:val="24"/>
        </w:rPr>
        <w:t>Уточнены формулировки, описывающие подходы к отбору содержания в КИМЕГЭ.</w:t>
      </w:r>
    </w:p>
    <w:p w:rsidR="00E05F61" w:rsidRDefault="00E05F61">
      <w:pPr>
        <w:rPr>
          <w:sz w:val="24"/>
        </w:rPr>
        <w:sectPr w:rsidR="00E05F61">
          <w:pgSz w:w="11910" w:h="16840"/>
          <w:pgMar w:top="620" w:right="600" w:bottom="1000" w:left="600" w:header="0" w:footer="791" w:gutter="0"/>
          <w:cols w:space="720"/>
        </w:sectPr>
      </w:pPr>
    </w:p>
    <w:p w:rsidR="00E05F61" w:rsidRDefault="00B52E0F">
      <w:pPr>
        <w:pStyle w:val="a3"/>
        <w:spacing w:before="68"/>
        <w:ind w:left="118" w:right="99" w:firstLine="707"/>
      </w:pPr>
      <w:r>
        <w:t>Внесена правка в кодификатор элементов содержания и требовании к уровню подготовки выпускников образовате</w:t>
      </w:r>
      <w:r>
        <w:t>льных организации для проведения единого государственного экзамена по литературе.</w:t>
      </w:r>
    </w:p>
    <w:p w:rsidR="00E05F61" w:rsidRDefault="00B52E0F">
      <w:pPr>
        <w:pStyle w:val="a3"/>
        <w:spacing w:before="1"/>
        <w:ind w:left="119" w:right="99" w:firstLine="712"/>
      </w:pPr>
      <w:r>
        <w:t>«При отборе лирических стихотворении в КИМ могуг быть включены не только стихотворения,  названные  в  кодификаторе,  но  и  другие  стихотворения   отечественнои   поэзии. В часть 2 экзаменационнои работы могуг быть включены темы сочинении как по названны</w:t>
      </w:r>
      <w:r>
        <w:t>м в кодификаторе произведениям, так и по творчеству писателеи, чьи произведения не названы в кодификаторе (указаны только писатели, например, Н.С. Лесков, А.П. Платонов). В последнем  случае формулировка задания не содержит указания на конкретное произведе</w:t>
      </w:r>
      <w:r>
        <w:t xml:space="preserve">ние (выбор осуществляет экзаменуемыи). В ряде случаев формулировка задания не содержит указания на конкретного писателя и названия произведения (выбор также осуществляет экзаменуемыи). Например, экзаменуемыи, если это позволяет формулировка задания, может </w:t>
      </w:r>
      <w:r>
        <w:t>привлекать произведения 1990—2000-x годов (писатели новеишеи отечественнои литературы могут быть не названы в</w:t>
      </w:r>
      <w:r>
        <w:rPr>
          <w:spacing w:val="-4"/>
        </w:rPr>
        <w:t xml:space="preserve"> </w:t>
      </w:r>
      <w:r>
        <w:t>кодификаторе)»</w:t>
      </w:r>
    </w:p>
    <w:p w:rsidR="00E05F61" w:rsidRDefault="00B52E0F">
      <w:pPr>
        <w:spacing w:before="11" w:line="264" w:lineRule="exact"/>
        <w:ind w:left="840"/>
        <w:rPr>
          <w:i/>
          <w:sz w:val="23"/>
        </w:rPr>
      </w:pPr>
      <w:r>
        <w:rPr>
          <w:i/>
          <w:w w:val="105"/>
          <w:sz w:val="23"/>
        </w:rPr>
        <w:t>Введено четвертое задание в часть 2.</w:t>
      </w:r>
    </w:p>
    <w:p w:rsidR="00E05F61" w:rsidRDefault="00B52E0F">
      <w:pPr>
        <w:pStyle w:val="a3"/>
        <w:spacing w:before="2" w:line="237" w:lineRule="auto"/>
        <w:ind w:left="119" w:right="124" w:firstLine="722"/>
      </w:pPr>
      <w:r>
        <w:t>Темы сочинении варьируются с учетом жанрово-родового разнообразия литературного материала и ли</w:t>
      </w:r>
      <w:r>
        <w:t>тературнои эпохи.</w:t>
      </w:r>
    </w:p>
    <w:p w:rsidR="00E05F61" w:rsidRDefault="00B52E0F">
      <w:pPr>
        <w:pStyle w:val="a3"/>
        <w:spacing w:before="2"/>
        <w:ind w:left="118" w:right="99" w:firstLine="722"/>
      </w:pPr>
      <w:r>
        <w:t>Внутренняя логика компоновки набора из четырех тем определяется несколькими подходами. Темы сочинении охватывают важнеишие этапы отечественного историко-литературного процесса и формулируются по произведениям древнерусскои литературы, кла</w:t>
      </w:r>
      <w:r>
        <w:t xml:space="preserve">ссики XVIII в., литературы XIX— XXI веков (включая новеишую литературу </w:t>
      </w:r>
      <w:r>
        <w:rPr>
          <w:w w:val="90"/>
        </w:rPr>
        <w:t xml:space="preserve">— </w:t>
      </w:r>
      <w:r>
        <w:t>1990— 2000-x rr.). В наборе тем могут использоваться разные формы предъявления задания. в виде вопроса или тезиса (утверждения). Задания 17.1 -17.4 различаются также особенностями фор</w:t>
      </w:r>
      <w:r>
        <w:t>мулировок. одна из них может иметь литературоведческии характер (на первыи план выдвигается литературоведческое понятие), другая нацеливает экзаменуемого на размышление над тематикои и проблематикои произведения(-ии) конкретного автора. В комплекте задании</w:t>
      </w:r>
      <w:r>
        <w:t xml:space="preserve"> может быть представлена тема, ориентирующая экзаменуемого на создание  сочинения,  близкого к читательскому  дневнику.  Однако ее не следует  рассматривать как</w:t>
      </w:r>
    </w:p>
    <w:p w:rsidR="00E05F61" w:rsidRDefault="00B52E0F">
      <w:pPr>
        <w:pStyle w:val="a3"/>
        <w:spacing w:before="2"/>
        <w:ind w:left="118" w:right="99" w:firstLine="3"/>
      </w:pPr>
      <w:r>
        <w:t>«свободную» тему, поскольку она строго прикреплена к конкретному литературному материалу и треб</w:t>
      </w:r>
      <w:r>
        <w:t xml:space="preserve">ует его анализа. Еще один вариант формулировки задания 17 </w:t>
      </w:r>
      <w:r>
        <w:rPr>
          <w:w w:val="90"/>
        </w:rPr>
        <w:t xml:space="preserve">— </w:t>
      </w:r>
      <w:r>
        <w:t>это тема, близкая  к литературному обзору. Обращение к теме такого типа позволяет экзаменуемому свободно выбирать текст и дает ему возможность продемонстрировать свои читательскии кругозор.</w:t>
      </w:r>
    </w:p>
    <w:p w:rsidR="00E05F61" w:rsidRDefault="00B52E0F">
      <w:pPr>
        <w:spacing w:before="2" w:line="275" w:lineRule="exact"/>
        <w:ind w:left="840"/>
        <w:rPr>
          <w:i/>
          <w:sz w:val="24"/>
        </w:rPr>
      </w:pPr>
      <w:r>
        <w:rPr>
          <w:i/>
          <w:sz w:val="24"/>
        </w:rPr>
        <w:t>Внесены коррективы требования к выполнению сопоставительных заданий 9 и 16.</w:t>
      </w:r>
    </w:p>
    <w:p w:rsidR="00E05F61" w:rsidRDefault="00B52E0F">
      <w:pPr>
        <w:pStyle w:val="a3"/>
        <w:spacing w:line="242" w:lineRule="auto"/>
        <w:ind w:left="118" w:right="128" w:firstLine="721"/>
      </w:pPr>
      <w:r>
        <w:t>В инструкциях к сопоставительным заданиям 9 и 16 нет требования давать обоснование выбора примера для сопоставления, что отражено в критериях их оценивания.</w:t>
      </w:r>
    </w:p>
    <w:p w:rsidR="00E05F61" w:rsidRDefault="00B52E0F">
      <w:pPr>
        <w:spacing w:before="1" w:line="275" w:lineRule="exact"/>
        <w:ind w:left="838"/>
        <w:rPr>
          <w:i/>
          <w:sz w:val="24"/>
        </w:rPr>
      </w:pPr>
      <w:r>
        <w:rPr>
          <w:i/>
          <w:sz w:val="24"/>
        </w:rPr>
        <w:t>Существенно изменена си</w:t>
      </w:r>
      <w:r>
        <w:rPr>
          <w:i/>
          <w:sz w:val="24"/>
        </w:rPr>
        <w:t>стема оценивания развернутых ответов.</w:t>
      </w:r>
    </w:p>
    <w:p w:rsidR="00E05F61" w:rsidRDefault="00B52E0F">
      <w:pPr>
        <w:pStyle w:val="a3"/>
        <w:ind w:left="119" w:right="104" w:firstLine="720"/>
      </w:pPr>
      <w:r>
        <w:t>Изменения направлены на повышение объективности оценивания экзаменационнои работы и на укрепление преемственности между формами итогового контроля на разных ступенях школьного образования (критерии оценивания развернут</w:t>
      </w:r>
      <w:r>
        <w:t>ых ответов сближены с ОГЭ). Совершенствование системы оценивания развернутых ответов ЕГЭ по литературе направлено на реализацию следующих задач.</w:t>
      </w:r>
    </w:p>
    <w:p w:rsidR="00E05F61" w:rsidRDefault="00B52E0F">
      <w:pPr>
        <w:pStyle w:val="a4"/>
        <w:numPr>
          <w:ilvl w:val="0"/>
          <w:numId w:val="2"/>
        </w:numPr>
        <w:tabs>
          <w:tab w:val="left" w:pos="863"/>
        </w:tabs>
        <w:spacing w:before="1" w:line="274" w:lineRule="exact"/>
        <w:ind w:firstLine="492"/>
        <w:rPr>
          <w:sz w:val="24"/>
        </w:rPr>
      </w:pPr>
      <w:r>
        <w:rPr>
          <w:sz w:val="24"/>
        </w:rPr>
        <w:t>упрощение алгоритма деиствии эксперта при оценивании развернутых ответов разных</w:t>
      </w:r>
      <w:r>
        <w:rPr>
          <w:spacing w:val="-18"/>
          <w:sz w:val="24"/>
        </w:rPr>
        <w:t xml:space="preserve"> </w:t>
      </w:r>
      <w:r>
        <w:rPr>
          <w:sz w:val="24"/>
        </w:rPr>
        <w:t>типов,</w:t>
      </w:r>
    </w:p>
    <w:p w:rsidR="00E05F61" w:rsidRDefault="00B52E0F">
      <w:pPr>
        <w:pStyle w:val="a4"/>
        <w:numPr>
          <w:ilvl w:val="0"/>
          <w:numId w:val="2"/>
        </w:numPr>
        <w:tabs>
          <w:tab w:val="left" w:pos="889"/>
        </w:tabs>
        <w:spacing w:before="21" w:line="254" w:lineRule="auto"/>
        <w:ind w:right="111" w:firstLine="492"/>
        <w:rPr>
          <w:sz w:val="24"/>
        </w:rPr>
      </w:pPr>
      <w:r>
        <w:rPr>
          <w:sz w:val="24"/>
        </w:rPr>
        <w:t>обеспечение большеи прозрачности формирования оценки за отдельные задания и работу в целом (для эксперта и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экзаменуемого),</w:t>
      </w:r>
    </w:p>
    <w:p w:rsidR="00E05F61" w:rsidRDefault="00B52E0F">
      <w:pPr>
        <w:pStyle w:val="a4"/>
        <w:numPr>
          <w:ilvl w:val="0"/>
          <w:numId w:val="2"/>
        </w:numPr>
        <w:tabs>
          <w:tab w:val="left" w:pos="921"/>
        </w:tabs>
        <w:spacing w:before="0" w:line="259" w:lineRule="auto"/>
        <w:ind w:left="188" w:right="115" w:firstLine="490"/>
        <w:rPr>
          <w:sz w:val="24"/>
        </w:rPr>
      </w:pPr>
      <w:r>
        <w:rPr>
          <w:sz w:val="24"/>
        </w:rPr>
        <w:t>усиление контроля за качеством речи экзаменуемого: речь оценивается в ответах на все задания (ранее не оценивалось речевое оформление</w:t>
      </w:r>
      <w:r>
        <w:rPr>
          <w:sz w:val="24"/>
        </w:rPr>
        <w:t xml:space="preserve"> ответа на сопоставительные задания 9 и</w:t>
      </w:r>
      <w:r>
        <w:rPr>
          <w:spacing w:val="-21"/>
          <w:sz w:val="24"/>
        </w:rPr>
        <w:t xml:space="preserve"> </w:t>
      </w:r>
      <w:r>
        <w:rPr>
          <w:sz w:val="24"/>
        </w:rPr>
        <w:t>16.).</w:t>
      </w:r>
    </w:p>
    <w:p w:rsidR="00E05F61" w:rsidRDefault="00B52E0F">
      <w:pPr>
        <w:pStyle w:val="a3"/>
        <w:spacing w:before="14" w:line="223" w:lineRule="auto"/>
        <w:ind w:left="121" w:right="124" w:firstLine="718"/>
      </w:pPr>
      <w:r>
        <w:t xml:space="preserve">Изменения критериев поддержаны увеличением количества полеи в «Протоколе проверки </w:t>
      </w:r>
      <w:r>
        <w:rPr>
          <w:position w:val="2"/>
        </w:rPr>
        <w:t xml:space="preserve">ответов на задания» бланка </w:t>
      </w:r>
      <w:r>
        <w:t>N</w:t>
      </w:r>
      <w:r>
        <w:rPr>
          <w:position w:val="4"/>
        </w:rPr>
        <w:t xml:space="preserve">o </w:t>
      </w:r>
      <w:r>
        <w:rPr>
          <w:position w:val="2"/>
        </w:rPr>
        <w:t>2 оценивания (с 12 полеи до 20 полеи).</w:t>
      </w:r>
    </w:p>
    <w:p w:rsidR="00E05F61" w:rsidRDefault="00B52E0F">
      <w:pPr>
        <w:pStyle w:val="a3"/>
        <w:spacing w:line="237" w:lineRule="auto"/>
        <w:ind w:left="121" w:right="108" w:firstLine="704"/>
      </w:pPr>
      <w:r>
        <w:t>Выполнение задании 8 и 15 оценивается по трем критериям. Кр</w:t>
      </w:r>
      <w:r>
        <w:t>итерии I «Соответствие ответа заданию»  и  Критерии  2 («Аргументированность, привлечение  текста  произведения», Критерии   3</w:t>
      </w:r>
    </w:p>
    <w:p w:rsidR="00E05F61" w:rsidRDefault="00B52E0F">
      <w:pPr>
        <w:pStyle w:val="a3"/>
        <w:spacing w:before="17"/>
        <w:ind w:left="119" w:right="101" w:firstLine="2"/>
      </w:pPr>
      <w:r>
        <w:t>«Фактологическая, логическая и речевая точность ответа». Если по Критерию 1 ставится 0 баллов, то задание считается невыполненным</w:t>
      </w:r>
      <w:r>
        <w:t xml:space="preserve"> и дальше не проверяется. По другим критериям в «Протокол проверки  ответов  на задания»  бланка  № 2 выставляется  0 баллов.  Если  по Критерию  2 ставится  0 баллов, то по Критерию 3 работа не оценивается, и в «Протокол проверки ответов на задания» бланк</w:t>
      </w:r>
      <w:r>
        <w:t>а № 2 по Критерию 3 выставляется 0 баллов. За успешное выполнение каждого из задании 8,</w:t>
      </w:r>
      <w:r>
        <w:rPr>
          <w:spacing w:val="-24"/>
        </w:rPr>
        <w:t xml:space="preserve"> </w:t>
      </w:r>
      <w:r>
        <w:t>15</w:t>
      </w:r>
    </w:p>
    <w:p w:rsidR="00E05F61" w:rsidRDefault="00E05F61">
      <w:pPr>
        <w:sectPr w:rsidR="00E05F61">
          <w:pgSz w:w="11910" w:h="16840"/>
          <w:pgMar w:top="620" w:right="620" w:bottom="980" w:left="600" w:header="0" w:footer="791" w:gutter="0"/>
          <w:cols w:space="720"/>
        </w:sectPr>
      </w:pPr>
    </w:p>
    <w:p w:rsidR="00E05F61" w:rsidRDefault="00B52E0F">
      <w:pPr>
        <w:pStyle w:val="a3"/>
        <w:spacing w:before="68"/>
        <w:ind w:left="118" w:right="129" w:firstLine="3"/>
      </w:pPr>
      <w:r>
        <w:t>экзаменуемыи получает максимально по 5 баллов. В прошлые годы задания 8 и 15 оценивались максимально по 4 максимальных балла по двум критериям. «Гл</w:t>
      </w:r>
      <w:r>
        <w:t>убина приводимых суждении и убедительность аргументов» и «Следование нормам речи».</w:t>
      </w:r>
    </w:p>
    <w:p w:rsidR="00E05F61" w:rsidRDefault="00B52E0F">
      <w:pPr>
        <w:pStyle w:val="a3"/>
        <w:spacing w:before="4" w:line="237" w:lineRule="auto"/>
        <w:ind w:left="119" w:right="128" w:firstLine="721"/>
      </w:pPr>
      <w:r>
        <w:t>Выполнение задании 9 и 16 оценивается по трем критериям. Критерии 1 «Подбор произведении  для  выполнения  задания»,  Критерии  2  «Сопоставление произведении», Критерии 3</w:t>
      </w:r>
    </w:p>
    <w:p w:rsidR="00E05F61" w:rsidRDefault="00B52E0F">
      <w:pPr>
        <w:pStyle w:val="a3"/>
        <w:ind w:left="118" w:right="124" w:firstLine="2"/>
      </w:pPr>
      <w:r>
        <w:rPr>
          <w:sz w:val="25"/>
        </w:rPr>
        <w:t>«</w:t>
      </w:r>
      <w:r>
        <w:rPr>
          <w:sz w:val="25"/>
        </w:rPr>
        <w:t xml:space="preserve">Фактологическая, логическая и речевая точность ответа». Критерии I и Критерии 2 являются </w:t>
      </w:r>
      <w:r>
        <w:t>основными. Если хотя бы по одному из этих критериев ставится 0 баллов, то задание считается невыполненным и дальше не проверяется. По другим критериям в «Протокол пров</w:t>
      </w:r>
      <w:r>
        <w:t>ерки ответов на задания» бланка № 2 выставляется 0 баллов. За успешное выполнение каждого из заданий 9, 16 экзаменуемыи получает максимально по 10 баллов. В прошлые годы задания 9 и 16 оценивались максимально по 4 по одному критерию. «Включение произведени</w:t>
      </w:r>
      <w:r>
        <w:t>я в литературныи контекст и убедительность аргументов».</w:t>
      </w:r>
    </w:p>
    <w:p w:rsidR="00E05F61" w:rsidRDefault="00B52E0F">
      <w:pPr>
        <w:pStyle w:val="a3"/>
        <w:spacing w:before="7" w:line="274" w:lineRule="exact"/>
        <w:ind w:left="830"/>
        <w:jc w:val="left"/>
      </w:pPr>
      <w:r>
        <w:t>Выполнение   задания   части  2  (17.1—17.4)  оценивается   по  семи  критериям.   Критерий  1</w:t>
      </w:r>
    </w:p>
    <w:p w:rsidR="00E05F61" w:rsidRDefault="00B52E0F">
      <w:pPr>
        <w:pStyle w:val="a3"/>
        <w:spacing w:before="5" w:line="237" w:lineRule="auto"/>
        <w:ind w:left="119" w:right="116" w:firstLine="2"/>
      </w:pPr>
      <w:r>
        <w:t xml:space="preserve">«Соответствие сочинения теме», Критерии 2 «Аргументированность, привлечение текста произведения»,    Критерии     3    «Опора     на    теоретико-литературные    понятия»,     Критерии </w:t>
      </w:r>
      <w:r>
        <w:rPr>
          <w:spacing w:val="53"/>
        </w:rPr>
        <w:t xml:space="preserve"> </w:t>
      </w:r>
      <w:r>
        <w:t>4</w:t>
      </w:r>
    </w:p>
    <w:p w:rsidR="00E05F61" w:rsidRDefault="00B52E0F">
      <w:pPr>
        <w:pStyle w:val="a3"/>
        <w:spacing w:before="5" w:line="237" w:lineRule="auto"/>
        <w:ind w:left="120" w:right="137" w:firstLine="1"/>
      </w:pPr>
      <w:r>
        <w:t>«Композиционная цельность», Критерии 5 «Логичность», Критерии 6 «Фак</w:t>
      </w:r>
      <w:r>
        <w:t>тологическая точность», Критерии 7 «Соблюдение речевых норм». Максимальныи балл по Критерию 1   1, по Критериям</w:t>
      </w:r>
      <w:r>
        <w:rPr>
          <w:spacing w:val="-41"/>
        </w:rPr>
        <w:t xml:space="preserve"> </w:t>
      </w:r>
      <w:r>
        <w:t>2—5</w:t>
      </w:r>
    </w:p>
    <w:p w:rsidR="00E05F61" w:rsidRDefault="00B52E0F">
      <w:pPr>
        <w:pStyle w:val="a3"/>
        <w:spacing w:before="10" w:line="232" w:lineRule="auto"/>
        <w:ind w:left="119" w:right="125" w:firstLine="2"/>
      </w:pPr>
      <w:r>
        <w:rPr>
          <w:w w:val="90"/>
        </w:rPr>
        <w:t xml:space="preserve">— </w:t>
      </w:r>
      <w:r>
        <w:t xml:space="preserve">по 2, по Критериям 6 и 7 </w:t>
      </w:r>
      <w:r>
        <w:rPr>
          <w:w w:val="90"/>
        </w:rPr>
        <w:t xml:space="preserve">— </w:t>
      </w:r>
      <w:r>
        <w:t>3. За успешное выполнение задания 17 экзаменуемыи получает максимально 15 баллов. Первыи критерий является глав</w:t>
      </w:r>
      <w:r>
        <w:t>ным. если по нему эксперт ставит 0 баллов, задание считается невыполненным и по другим критериям не оценивается (в «Протокол проверки</w:t>
      </w:r>
      <w:r>
        <w:rPr>
          <w:position w:val="2"/>
        </w:rPr>
        <w:t xml:space="preserve"> ответов на задания» бланка </w:t>
      </w:r>
      <w:r>
        <w:t>N</w:t>
      </w:r>
      <w:r>
        <w:rPr>
          <w:position w:val="4"/>
        </w:rPr>
        <w:t xml:space="preserve">o </w:t>
      </w:r>
      <w:r>
        <w:rPr>
          <w:position w:val="2"/>
        </w:rPr>
        <w:t>2 выставляется 0 баллов). В прошлые годы задание части 2</w:t>
      </w:r>
      <w:r>
        <w:t xml:space="preserve"> (сочинение) оценивалось максимально</w:t>
      </w:r>
      <w:r>
        <w:t xml:space="preserve"> 14 баллами по пяти критериям: «Глубина раскрытия темы сочинения  и убедительность суждений»,  «Уровень владения теоретико-литературными понятиями»,</w:t>
      </w:r>
    </w:p>
    <w:p w:rsidR="00E05F61" w:rsidRDefault="00B52E0F">
      <w:pPr>
        <w:pStyle w:val="a3"/>
        <w:spacing w:before="2"/>
        <w:ind w:left="118" w:right="143" w:firstLine="3"/>
      </w:pPr>
      <w:r>
        <w:t>«Обоснованность привлечения текста произведения», «Композиционная цельность и логичность изложения», «Следо</w:t>
      </w:r>
      <w:r>
        <w:t xml:space="preserve">вание нормам речи». Максимальныи балл по критерию «Уровень владения </w:t>
      </w:r>
      <w:r>
        <w:rPr>
          <w:w w:val="95"/>
        </w:rPr>
        <w:t xml:space="preserve">теоретико-литературными  понятиями»  </w:t>
      </w:r>
      <w:r>
        <w:rPr>
          <w:w w:val="90"/>
        </w:rPr>
        <w:t xml:space="preserve">— </w:t>
      </w:r>
      <w:r>
        <w:rPr>
          <w:w w:val="95"/>
        </w:rPr>
        <w:t>2.</w:t>
      </w:r>
    </w:p>
    <w:p w:rsidR="00E05F61" w:rsidRDefault="00B52E0F">
      <w:pPr>
        <w:pStyle w:val="a3"/>
        <w:spacing w:before="2" w:line="275" w:lineRule="exact"/>
        <w:ind w:left="840"/>
        <w:jc w:val="left"/>
      </w:pPr>
      <w:r>
        <w:t>В результате проведенных изменений максимальныи балл за всю работу увеличен с 42 до 57.</w:t>
      </w:r>
    </w:p>
    <w:p w:rsidR="00E05F61" w:rsidRDefault="00B52E0F">
      <w:pPr>
        <w:spacing w:line="274" w:lineRule="exact"/>
        <w:ind w:left="842"/>
        <w:rPr>
          <w:i/>
          <w:sz w:val="24"/>
        </w:rPr>
      </w:pPr>
      <w:r>
        <w:rPr>
          <w:i/>
          <w:sz w:val="24"/>
        </w:rPr>
        <w:t>Уточнен порядок назначения третьего эксперта.</w:t>
      </w:r>
    </w:p>
    <w:p w:rsidR="00E05F61" w:rsidRDefault="00B52E0F">
      <w:pPr>
        <w:pStyle w:val="a3"/>
        <w:spacing w:line="242" w:lineRule="auto"/>
        <w:ind w:left="121" w:right="135" w:firstLine="704"/>
      </w:pPr>
      <w:r>
        <w:t>Существенным</w:t>
      </w:r>
      <w:r>
        <w:t xml:space="preserve"> расхождением при оценке задании 8 и 15 является 2 или более балла. В этом случае третии эксперт проверяет задание по всем критериям.</w:t>
      </w:r>
    </w:p>
    <w:p w:rsidR="00E05F61" w:rsidRDefault="00B52E0F">
      <w:pPr>
        <w:pStyle w:val="a3"/>
        <w:spacing w:line="242" w:lineRule="auto"/>
        <w:ind w:left="121" w:right="126" w:firstLine="704"/>
      </w:pPr>
      <w:r>
        <w:t>Существенным расхождением при оценке задании 9 и 16 является 4 или более балла. В этом случае третии эксперт проверяет зад</w:t>
      </w:r>
      <w:r>
        <w:t>ание по всем критериям.</w:t>
      </w:r>
    </w:p>
    <w:p w:rsidR="00E05F61" w:rsidRDefault="00B52E0F">
      <w:pPr>
        <w:pStyle w:val="a3"/>
        <w:spacing w:before="6" w:line="237" w:lineRule="auto"/>
        <w:ind w:left="120" w:right="135" w:firstLine="705"/>
      </w:pPr>
      <w:r>
        <w:t>Существенным расхождением при оценке выполнения задания 17 является 7 или более баллов. В этом случае третии эксперт проверяет задание по всем</w:t>
      </w:r>
      <w:r>
        <w:rPr>
          <w:spacing w:val="-34"/>
        </w:rPr>
        <w:t xml:space="preserve"> </w:t>
      </w:r>
      <w:r>
        <w:t>критериям.</w:t>
      </w:r>
    </w:p>
    <w:p w:rsidR="00E05F61" w:rsidRDefault="00B52E0F">
      <w:pPr>
        <w:pStyle w:val="a3"/>
        <w:spacing w:before="1"/>
        <w:ind w:left="119" w:right="132" w:firstLine="710"/>
      </w:pPr>
      <w:r>
        <w:t xml:space="preserve">Если один из экспертов поставил 0 баллов (или поставил «Х») по первому критерию любого из задании, а другои эксперт </w:t>
      </w:r>
      <w:r>
        <w:rPr>
          <w:w w:val="90"/>
        </w:rPr>
        <w:t xml:space="preserve">— </w:t>
      </w:r>
      <w:r>
        <w:t>ненулевое значение, то третии эксперт должен перепроверить это задание по всем</w:t>
      </w:r>
      <w:r>
        <w:rPr>
          <w:spacing w:val="-30"/>
        </w:rPr>
        <w:t xml:space="preserve"> </w:t>
      </w:r>
      <w:r>
        <w:t>критериям.</w:t>
      </w:r>
    </w:p>
    <w:p w:rsidR="00E05F61" w:rsidRDefault="00B52E0F">
      <w:pPr>
        <w:spacing w:line="272" w:lineRule="exact"/>
        <w:ind w:left="842"/>
        <w:rPr>
          <w:i/>
          <w:sz w:val="24"/>
        </w:rPr>
      </w:pPr>
      <w:r>
        <w:rPr>
          <w:i/>
          <w:sz w:val="24"/>
        </w:rPr>
        <w:t>Усовершенствованы инструкции к работе и отдельным заданиям.</w:t>
      </w:r>
    </w:p>
    <w:p w:rsidR="00E05F61" w:rsidRDefault="00B52E0F">
      <w:pPr>
        <w:pStyle w:val="a3"/>
        <w:ind w:left="118" w:right="131" w:firstLine="721"/>
      </w:pPr>
      <w:r>
        <w:t xml:space="preserve">Изменения системы оценивания потребовали внесения соответствующих правок в инструкции. В обновленных инструкциях более полно, последовательно и четко отражаются требования критериев, дается ясное </w:t>
      </w:r>
      <w:r>
        <w:t>представление о том, какие деиствия и в какои логике должен выполнять экзаменуемыи.</w:t>
      </w:r>
    </w:p>
    <w:p w:rsidR="00E05F61" w:rsidRDefault="00E05F61">
      <w:pPr>
        <w:pStyle w:val="a3"/>
        <w:jc w:val="left"/>
      </w:pPr>
    </w:p>
    <w:p w:rsidR="00E05F61" w:rsidRDefault="00B52E0F">
      <w:pPr>
        <w:pStyle w:val="a3"/>
        <w:spacing w:line="242" w:lineRule="auto"/>
        <w:ind w:left="119" w:right="136" w:firstLine="721"/>
      </w:pPr>
      <w:r>
        <w:t>Методическую помощь учителям и обучающимся при подготовке к ЕГЭ могут оказать материалы с сайта ФИПИ (</w:t>
      </w:r>
      <w:r>
        <w:t>www.fipi.ru</w:t>
      </w:r>
      <w:r>
        <w:t>):</w:t>
      </w:r>
    </w:p>
    <w:p w:rsidR="00E05F61" w:rsidRDefault="00B52E0F">
      <w:pPr>
        <w:pStyle w:val="a3"/>
        <w:spacing w:line="237" w:lineRule="auto"/>
        <w:ind w:left="1536" w:right="850"/>
        <w:jc w:val="left"/>
      </w:pPr>
      <w:r>
        <w:t>документы, опред</w:t>
      </w:r>
      <w:r>
        <w:t>еляющие структуру и содержание КИМ ЕГЭ 2018 г.; Открытый банк заданий ЕГЭ;</w:t>
      </w:r>
    </w:p>
    <w:p w:rsidR="00E05F61" w:rsidRDefault="00B52E0F">
      <w:pPr>
        <w:pStyle w:val="a4"/>
        <w:numPr>
          <w:ilvl w:val="0"/>
          <w:numId w:val="1"/>
        </w:numPr>
        <w:tabs>
          <w:tab w:val="left" w:pos="1538"/>
        </w:tabs>
        <w:spacing w:before="5"/>
        <w:ind w:right="147" w:hanging="353"/>
        <w:jc w:val="both"/>
        <w:rPr>
          <w:sz w:val="24"/>
        </w:rPr>
      </w:pPr>
      <w:r>
        <w:rPr>
          <w:sz w:val="24"/>
        </w:rPr>
        <w:t>Учебно-методические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</w:t>
      </w:r>
      <w:r>
        <w:rPr>
          <w:spacing w:val="-13"/>
          <w:sz w:val="24"/>
        </w:rPr>
        <w:t xml:space="preserve"> </w:t>
      </w:r>
      <w:r>
        <w:rPr>
          <w:sz w:val="24"/>
        </w:rPr>
        <w:t>ЕГЭ;</w:t>
      </w:r>
    </w:p>
    <w:p w:rsidR="00E05F61" w:rsidRDefault="00B52E0F">
      <w:pPr>
        <w:pStyle w:val="a4"/>
        <w:numPr>
          <w:ilvl w:val="0"/>
          <w:numId w:val="1"/>
        </w:numPr>
        <w:tabs>
          <w:tab w:val="left" w:pos="1537"/>
        </w:tabs>
        <w:spacing w:before="0" w:line="274" w:lineRule="exact"/>
        <w:ind w:left="1536" w:hanging="330"/>
        <w:rPr>
          <w:sz w:val="24"/>
        </w:rPr>
      </w:pPr>
      <w:r>
        <w:rPr>
          <w:sz w:val="24"/>
        </w:rPr>
        <w:t>Методически</w:t>
      </w:r>
      <w:r>
        <w:rPr>
          <w:sz w:val="24"/>
        </w:rPr>
        <w:t>е рекомендации прошлых</w:t>
      </w:r>
      <w:r>
        <w:rPr>
          <w:spacing w:val="-10"/>
          <w:sz w:val="24"/>
        </w:rPr>
        <w:t xml:space="preserve"> </w:t>
      </w:r>
      <w:r>
        <w:rPr>
          <w:sz w:val="24"/>
        </w:rPr>
        <w:t>лет.</w:t>
      </w:r>
    </w:p>
    <w:p w:rsidR="00E05F61" w:rsidRDefault="00E05F61">
      <w:pPr>
        <w:spacing w:line="274" w:lineRule="exact"/>
        <w:rPr>
          <w:sz w:val="24"/>
        </w:rPr>
        <w:sectPr w:rsidR="00E05F61">
          <w:footerReference w:type="default" r:id="rId21"/>
          <w:pgSz w:w="11910" w:h="16840"/>
          <w:pgMar w:top="620" w:right="600" w:bottom="960" w:left="600" w:header="0" w:footer="767" w:gutter="0"/>
          <w:pgNumType w:start="23"/>
          <w:cols w:space="720"/>
        </w:sectPr>
      </w:pPr>
    </w:p>
    <w:p w:rsidR="00E05F61" w:rsidRDefault="00B52E0F">
      <w:pPr>
        <w:pStyle w:val="a3"/>
        <w:spacing w:before="68"/>
        <w:ind w:right="163"/>
        <w:jc w:val="right"/>
      </w:pPr>
      <w:r>
        <w:rPr>
          <w:w w:val="95"/>
        </w:rPr>
        <w:t>Приложение</w:t>
      </w:r>
    </w:p>
    <w:p w:rsidR="00E05F61" w:rsidRDefault="00B52E0F">
      <w:pPr>
        <w:spacing w:before="7"/>
        <w:ind w:left="277" w:firstLine="164"/>
        <w:rPr>
          <w:b/>
          <w:sz w:val="28"/>
        </w:rPr>
      </w:pPr>
      <w:r>
        <w:rPr>
          <w:b/>
          <w:sz w:val="28"/>
        </w:rPr>
        <w:t xml:space="preserve">Основные  характеристики </w:t>
      </w:r>
      <w:r>
        <w:rPr>
          <w:sz w:val="28"/>
        </w:rPr>
        <w:t xml:space="preserve">экзаменационной </w:t>
      </w:r>
      <w:r>
        <w:rPr>
          <w:b/>
          <w:sz w:val="28"/>
        </w:rPr>
        <w:t>работы ЕГЭ 2017  г. по литературе</w:t>
      </w:r>
    </w:p>
    <w:p w:rsidR="00E05F61" w:rsidRDefault="00B52E0F">
      <w:pPr>
        <w:pStyle w:val="a3"/>
        <w:spacing w:before="267" w:after="15"/>
        <w:ind w:left="278" w:right="138" w:hanging="1"/>
      </w:pPr>
      <w:r>
        <w:t>Анализ надежности экзаменационных вариантов по литературе подтверждает, что качество разработанных КИМ соответствует требованиям, предъявляемым к стандартизированным тестам учебных достижений. Средняя надежность (коэффициент альфа Кронбаха)' КИМ по литерат</w:t>
      </w:r>
      <w:r>
        <w:t xml:space="preserve">уре </w:t>
      </w:r>
      <w:r>
        <w:rPr>
          <w:w w:val="90"/>
        </w:rPr>
        <w:t xml:space="preserve">— </w:t>
      </w:r>
      <w:r>
        <w:t>0,89.</w:t>
      </w:r>
    </w:p>
    <w:tbl>
      <w:tblPr>
        <w:tblStyle w:val="TableNormal"/>
        <w:tblW w:w="0" w:type="auto"/>
        <w:tblInd w:w="11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917"/>
        <w:gridCol w:w="2356"/>
        <w:gridCol w:w="1185"/>
        <w:gridCol w:w="1281"/>
        <w:gridCol w:w="1243"/>
        <w:gridCol w:w="1320"/>
      </w:tblGrid>
      <w:tr w:rsidR="00E05F61">
        <w:trPr>
          <w:trHeight w:val="1780"/>
        </w:trPr>
        <w:tc>
          <w:tcPr>
            <w:tcW w:w="1341" w:type="dxa"/>
          </w:tcPr>
          <w:p w:rsidR="00E05F61" w:rsidRDefault="00E05F61">
            <w:pPr>
              <w:pStyle w:val="TableParagraph"/>
              <w:rPr>
                <w:sz w:val="24"/>
              </w:rPr>
            </w:pPr>
          </w:p>
          <w:p w:rsidR="00E05F61" w:rsidRDefault="00B52E0F">
            <w:pPr>
              <w:pStyle w:val="TableParagraph"/>
              <w:spacing w:before="214"/>
              <w:ind w:left="68" w:right="56"/>
              <w:jc w:val="center"/>
            </w:pPr>
            <w:r>
              <w:rPr>
                <w:w w:val="95"/>
              </w:rPr>
              <w:t xml:space="preserve">Обозначение </w:t>
            </w:r>
            <w:r>
              <w:t>задания в работе</w:t>
            </w:r>
          </w:p>
        </w:tc>
        <w:tc>
          <w:tcPr>
            <w:tcW w:w="1917" w:type="dxa"/>
          </w:tcPr>
          <w:p w:rsidR="00E05F61" w:rsidRDefault="00B52E0F">
            <w:pPr>
              <w:pStyle w:val="TableParagraph"/>
              <w:spacing w:line="239" w:lineRule="exact"/>
              <w:ind w:left="125" w:right="114"/>
              <w:jc w:val="center"/>
            </w:pPr>
            <w:r>
              <w:t>Коды</w:t>
            </w:r>
          </w:p>
          <w:p w:rsidR="00E05F61" w:rsidRDefault="00B52E0F">
            <w:pPr>
              <w:pStyle w:val="TableParagraph"/>
              <w:spacing w:before="1"/>
              <w:ind w:left="151" w:right="114" w:hanging="23"/>
              <w:jc w:val="center"/>
              <w:rPr>
                <w:i/>
              </w:rPr>
            </w:pPr>
            <w:r>
              <w:t xml:space="preserve">проверяемых требований (умений) по KT </w:t>
            </w:r>
            <w:r>
              <w:rPr>
                <w:i/>
              </w:rPr>
              <w:t>(Проверяемые требования приведены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ниже)</w:t>
            </w:r>
          </w:p>
        </w:tc>
        <w:tc>
          <w:tcPr>
            <w:tcW w:w="2356" w:type="dxa"/>
          </w:tcPr>
          <w:p w:rsidR="00E05F61" w:rsidRDefault="00E05F61">
            <w:pPr>
              <w:pStyle w:val="TableParagraph"/>
              <w:rPr>
                <w:sz w:val="24"/>
              </w:rPr>
            </w:pPr>
          </w:p>
          <w:p w:rsidR="00E05F61" w:rsidRDefault="00E05F61">
            <w:pPr>
              <w:pStyle w:val="TableParagraph"/>
              <w:rPr>
                <w:sz w:val="19"/>
              </w:rPr>
            </w:pPr>
          </w:p>
          <w:p w:rsidR="00E05F61" w:rsidRDefault="00B52E0F">
            <w:pPr>
              <w:pStyle w:val="TableParagraph"/>
              <w:ind w:left="169" w:right="143" w:hanging="19"/>
              <w:jc w:val="center"/>
            </w:pPr>
            <w:r>
              <w:t>Коды проверяемых элементов содержания (по</w:t>
            </w:r>
            <w:r>
              <w:rPr>
                <w:spacing w:val="-13"/>
              </w:rPr>
              <w:t xml:space="preserve"> </w:t>
            </w:r>
            <w:r>
              <w:t>КЭС)</w:t>
            </w:r>
          </w:p>
        </w:tc>
        <w:tc>
          <w:tcPr>
            <w:tcW w:w="1185" w:type="dxa"/>
          </w:tcPr>
          <w:p w:rsidR="00E05F61" w:rsidRDefault="00E05F61">
            <w:pPr>
              <w:pStyle w:val="TableParagraph"/>
              <w:rPr>
                <w:sz w:val="24"/>
              </w:rPr>
            </w:pPr>
          </w:p>
          <w:p w:rsidR="00E05F61" w:rsidRDefault="00E05F61">
            <w:pPr>
              <w:pStyle w:val="TableParagraph"/>
              <w:rPr>
                <w:sz w:val="19"/>
              </w:rPr>
            </w:pPr>
          </w:p>
          <w:p w:rsidR="00E05F61" w:rsidRDefault="00B52E0F">
            <w:pPr>
              <w:pStyle w:val="TableParagraph"/>
              <w:ind w:left="97" w:right="83" w:firstLine="2"/>
              <w:jc w:val="center"/>
            </w:pPr>
            <w:r>
              <w:t xml:space="preserve">Уровень </w:t>
            </w:r>
            <w:r>
              <w:rPr>
                <w:w w:val="95"/>
              </w:rPr>
              <w:t xml:space="preserve">сложности </w:t>
            </w:r>
            <w:r>
              <w:t>задания</w:t>
            </w:r>
          </w:p>
        </w:tc>
        <w:tc>
          <w:tcPr>
            <w:tcW w:w="1281" w:type="dxa"/>
          </w:tcPr>
          <w:p w:rsidR="00E05F61" w:rsidRDefault="00E05F61">
            <w:pPr>
              <w:pStyle w:val="TableParagraph"/>
              <w:spacing w:before="9"/>
              <w:rPr>
                <w:sz w:val="31"/>
              </w:rPr>
            </w:pPr>
          </w:p>
          <w:p w:rsidR="00E05F61" w:rsidRDefault="00B52E0F">
            <w:pPr>
              <w:pStyle w:val="TableParagraph"/>
              <w:ind w:left="80" w:right="64" w:hanging="4"/>
              <w:jc w:val="center"/>
            </w:pPr>
            <w:r>
              <w:rPr>
                <w:w w:val="95"/>
              </w:rPr>
              <w:t xml:space="preserve">Максималь- </w:t>
            </w:r>
            <w:r>
              <w:t xml:space="preserve">ный балл за </w:t>
            </w:r>
            <w:r>
              <w:rPr>
                <w:w w:val="95"/>
              </w:rPr>
              <w:t xml:space="preserve">выполнение </w:t>
            </w:r>
            <w:r>
              <w:t>задания</w:t>
            </w:r>
          </w:p>
        </w:tc>
        <w:tc>
          <w:tcPr>
            <w:tcW w:w="1243" w:type="dxa"/>
          </w:tcPr>
          <w:p w:rsidR="00E05F61" w:rsidRDefault="00E05F61">
            <w:pPr>
              <w:pStyle w:val="TableParagraph"/>
              <w:spacing w:before="10"/>
              <w:rPr>
                <w:sz w:val="20"/>
              </w:rPr>
            </w:pPr>
          </w:p>
          <w:p w:rsidR="00E05F61" w:rsidRDefault="00B52E0F">
            <w:pPr>
              <w:pStyle w:val="TableParagraph"/>
              <w:ind w:left="56" w:right="51" w:firstLine="7"/>
              <w:jc w:val="center"/>
            </w:pPr>
            <w:r>
              <w:t xml:space="preserve">Примерное время </w:t>
            </w:r>
            <w:r>
              <w:rPr>
                <w:w w:val="95"/>
              </w:rPr>
              <w:t xml:space="preserve">выполнения </w:t>
            </w:r>
            <w:r>
              <w:t>задания (мин.)</w:t>
            </w:r>
          </w:p>
        </w:tc>
        <w:tc>
          <w:tcPr>
            <w:tcW w:w="1320" w:type="dxa"/>
          </w:tcPr>
          <w:p w:rsidR="00E05F61" w:rsidRDefault="00E05F61">
            <w:pPr>
              <w:pStyle w:val="TableParagraph"/>
              <w:spacing w:before="10"/>
              <w:rPr>
                <w:sz w:val="20"/>
              </w:rPr>
            </w:pPr>
          </w:p>
          <w:p w:rsidR="00E05F61" w:rsidRDefault="00B52E0F">
            <w:pPr>
              <w:pStyle w:val="TableParagraph"/>
              <w:ind w:left="90" w:right="94" w:firstLine="5"/>
              <w:jc w:val="center"/>
            </w:pPr>
            <w:r>
              <w:t xml:space="preserve">Средний процент </w:t>
            </w:r>
            <w:r>
              <w:rPr>
                <w:w w:val="95"/>
              </w:rPr>
              <w:t>выполнения</w:t>
            </w:r>
          </w:p>
        </w:tc>
      </w:tr>
      <w:tr w:rsidR="00E05F61">
        <w:trPr>
          <w:trHeight w:val="240"/>
        </w:trPr>
        <w:tc>
          <w:tcPr>
            <w:tcW w:w="8082" w:type="dxa"/>
            <w:gridSpan w:val="5"/>
          </w:tcPr>
          <w:p w:rsidR="00E05F61" w:rsidRDefault="00B52E0F">
            <w:pPr>
              <w:pStyle w:val="TableParagraph"/>
              <w:spacing w:line="234" w:lineRule="exact"/>
              <w:ind w:left="3644" w:right="3612"/>
              <w:jc w:val="center"/>
            </w:pPr>
            <w:r>
              <w:rPr>
                <w:w w:val="110"/>
              </w:rPr>
              <w:t>Часть 1</w:t>
            </w:r>
          </w:p>
        </w:tc>
        <w:tc>
          <w:tcPr>
            <w:tcW w:w="1243" w:type="dxa"/>
          </w:tcPr>
          <w:p w:rsidR="00E05F61" w:rsidRDefault="00E05F61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E05F61" w:rsidRDefault="00E05F61">
            <w:pPr>
              <w:pStyle w:val="TableParagraph"/>
              <w:rPr>
                <w:sz w:val="18"/>
              </w:rPr>
            </w:pPr>
          </w:p>
        </w:tc>
      </w:tr>
      <w:tr w:rsidR="00E05F61">
        <w:trPr>
          <w:trHeight w:val="2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23" w:lineRule="exact"/>
              <w:ind w:left="628"/>
              <w:rPr>
                <w:sz w:val="21"/>
              </w:rPr>
            </w:pPr>
            <w:r>
              <w:rPr>
                <w:w w:val="93"/>
                <w:sz w:val="21"/>
              </w:rPr>
              <w:t>1</w:t>
            </w:r>
          </w:p>
        </w:tc>
        <w:tc>
          <w:tcPr>
            <w:tcW w:w="1917" w:type="dxa"/>
            <w:vMerge w:val="restart"/>
          </w:tcPr>
          <w:p w:rsidR="00E05F61" w:rsidRDefault="00B52E0F">
            <w:pPr>
              <w:pStyle w:val="TableParagraph"/>
              <w:spacing w:line="223" w:lineRule="exact"/>
              <w:ind w:left="252" w:right="1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1.1, l .2, 1.5, 1.6,</w:t>
            </w:r>
          </w:p>
          <w:p w:rsidR="00E05F61" w:rsidRDefault="00B52E0F">
            <w:pPr>
              <w:pStyle w:val="TableParagraph"/>
              <w:spacing w:before="8"/>
              <w:ind w:left="252" w:right="113"/>
              <w:jc w:val="center"/>
            </w:pPr>
            <w:r>
              <w:t>2.5, 2.6</w:t>
            </w:r>
          </w:p>
        </w:tc>
        <w:tc>
          <w:tcPr>
            <w:tcW w:w="2356" w:type="dxa"/>
            <w:vMerge w:val="restart"/>
          </w:tcPr>
          <w:p w:rsidR="00E05F61" w:rsidRDefault="00B52E0F">
            <w:pPr>
              <w:pStyle w:val="TableParagraph"/>
              <w:spacing w:line="225" w:lineRule="exact"/>
              <w:ind w:left="121" w:firstLine="296"/>
            </w:pPr>
            <w:r>
              <w:rPr>
                <w:w w:val="110"/>
              </w:rPr>
              <w:t>Блок 1</w:t>
            </w:r>
          </w:p>
          <w:p w:rsidR="00E05F61" w:rsidRDefault="00B52E0F">
            <w:pPr>
              <w:pStyle w:val="TableParagraph"/>
              <w:spacing w:before="1"/>
              <w:ind w:left="117" w:right="83" w:firstLine="4"/>
            </w:pPr>
            <w:r>
              <w:t>эпические, лироэпические, драматические произведения: 2.1, 3.1,</w:t>
            </w:r>
          </w:p>
          <w:p w:rsidR="00E05F61" w:rsidRDefault="00B52E0F">
            <w:pPr>
              <w:pStyle w:val="TableParagraph"/>
              <w:spacing w:line="250" w:lineRule="exact"/>
              <w:ind w:left="120"/>
            </w:pPr>
            <w:r>
              <w:t>4.2, 4.3, 4.5, 4.6, 4.7,</w:t>
            </w:r>
          </w:p>
          <w:p w:rsidR="00E05F61" w:rsidRDefault="00B52E0F">
            <w:pPr>
              <w:pStyle w:val="TableParagraph"/>
              <w:spacing w:before="2"/>
              <w:ind w:left="120"/>
            </w:pPr>
            <w:r>
              <w:t>4.9, 4.10, 4.11, 4.12,</w:t>
            </w:r>
          </w:p>
          <w:p w:rsidR="00E05F61" w:rsidRDefault="00B52E0F">
            <w:pPr>
              <w:pStyle w:val="TableParagraph"/>
              <w:spacing w:before="1"/>
              <w:ind w:left="120"/>
            </w:pPr>
            <w:r>
              <w:t>4.13, 4.14, 5.1, 5.2, 5.5,</w:t>
            </w:r>
          </w:p>
          <w:p w:rsidR="00E05F61" w:rsidRDefault="00B52E0F">
            <w:pPr>
              <w:pStyle w:val="TableParagraph"/>
              <w:spacing w:before="1" w:line="251" w:lineRule="exact"/>
              <w:ind w:left="118"/>
            </w:pPr>
            <w:r>
              <w:t>5.7, 5.8, 5.9, 5.10, 5.11,</w:t>
            </w:r>
          </w:p>
          <w:p w:rsidR="00E05F61" w:rsidRDefault="00B52E0F">
            <w:pPr>
              <w:pStyle w:val="TableParagraph"/>
              <w:spacing w:line="251" w:lineRule="exact"/>
              <w:ind w:left="118"/>
            </w:pPr>
            <w:r>
              <w:t>5.12, 6.1, 6.2, 7.1, 7.2,</w:t>
            </w:r>
          </w:p>
          <w:p w:rsidR="00E05F61" w:rsidRDefault="00B52E0F">
            <w:pPr>
              <w:pStyle w:val="TableParagraph"/>
              <w:spacing w:before="1"/>
              <w:ind w:left="121"/>
            </w:pPr>
            <w:r>
              <w:t>7.3, 7.5, 7.13, 7.14,</w:t>
            </w:r>
          </w:p>
          <w:p w:rsidR="00E05F61" w:rsidRDefault="00B52E0F">
            <w:pPr>
              <w:pStyle w:val="TableParagraph"/>
              <w:spacing w:before="1" w:line="251" w:lineRule="exact"/>
              <w:ind w:left="121"/>
            </w:pPr>
            <w:r>
              <w:t>7.15.A, 7.15.Б, 7.17,</w:t>
            </w:r>
          </w:p>
          <w:p w:rsidR="00E05F61" w:rsidRDefault="00B52E0F">
            <w:pPr>
              <w:pStyle w:val="TableParagraph"/>
              <w:spacing w:line="251" w:lineRule="exact"/>
              <w:ind w:left="121"/>
            </w:pPr>
            <w:r>
              <w:t>7.19, 7.20, 7.21, 7.22,</w:t>
            </w:r>
          </w:p>
          <w:p w:rsidR="00E05F61" w:rsidRDefault="00B52E0F">
            <w:pPr>
              <w:pStyle w:val="TableParagraph"/>
              <w:spacing w:before="1"/>
              <w:ind w:left="120"/>
            </w:pPr>
            <w:r>
              <w:t>8.1, 8.3</w:t>
            </w:r>
          </w:p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225" w:lineRule="exact"/>
              <w:ind w:right="506"/>
              <w:jc w:val="right"/>
            </w:pPr>
            <w:r>
              <w:rPr>
                <w:w w:val="93"/>
              </w:rPr>
              <w:t>Б</w:t>
            </w:r>
          </w:p>
        </w:tc>
        <w:tc>
          <w:tcPr>
            <w:tcW w:w="1281" w:type="dxa"/>
          </w:tcPr>
          <w:p w:rsidR="00E05F61" w:rsidRDefault="00E05F61">
            <w:pPr>
              <w:pStyle w:val="TableParagraph"/>
              <w:spacing w:before="5"/>
              <w:rPr>
                <w:sz w:val="2"/>
              </w:rPr>
            </w:pPr>
          </w:p>
          <w:p w:rsidR="00E05F61" w:rsidRDefault="00B52E0F">
            <w:pPr>
              <w:pStyle w:val="TableParagraph"/>
              <w:spacing w:line="153" w:lineRule="exact"/>
              <w:ind w:left="61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6568" cy="97535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</w:tcPr>
          <w:p w:rsidR="00E05F61" w:rsidRDefault="00B52E0F">
            <w:pPr>
              <w:pStyle w:val="TableParagraph"/>
              <w:spacing w:line="225" w:lineRule="exact"/>
              <w:ind w:left="24"/>
              <w:jc w:val="center"/>
            </w:pPr>
            <w:r>
              <w:rPr>
                <w:w w:val="93"/>
              </w:rPr>
              <w:t>5</w:t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27" w:lineRule="exact"/>
              <w:ind w:left="522" w:right="508"/>
              <w:jc w:val="center"/>
              <w:rPr>
                <w:sz w:val="23"/>
              </w:rPr>
            </w:pPr>
            <w:r>
              <w:rPr>
                <w:sz w:val="23"/>
              </w:rPr>
              <w:t>77</w:t>
            </w:r>
          </w:p>
        </w:tc>
      </w:tr>
      <w:tr w:rsidR="00E05F61">
        <w:trPr>
          <w:trHeight w:val="2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25" w:lineRule="exact"/>
              <w:ind w:left="623"/>
            </w:pPr>
            <w:r>
              <w:rPr>
                <w:w w:val="97"/>
              </w:rPr>
              <w:t>2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220" w:lineRule="exact"/>
              <w:ind w:right="506"/>
              <w:jc w:val="right"/>
            </w:pPr>
            <w:r>
              <w:rPr>
                <w:w w:val="93"/>
              </w:rPr>
              <w:t>Б</w:t>
            </w:r>
          </w:p>
        </w:tc>
        <w:tc>
          <w:tcPr>
            <w:tcW w:w="1281" w:type="dxa"/>
          </w:tcPr>
          <w:p w:rsidR="00E05F61" w:rsidRDefault="00E05F61">
            <w:pPr>
              <w:pStyle w:val="TableParagraph"/>
              <w:spacing w:before="3"/>
              <w:rPr>
                <w:sz w:val="3"/>
              </w:rPr>
            </w:pPr>
          </w:p>
          <w:p w:rsidR="00E05F61" w:rsidRDefault="00B52E0F">
            <w:pPr>
              <w:pStyle w:val="TableParagraph"/>
              <w:spacing w:line="153" w:lineRule="exact"/>
              <w:ind w:left="61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6568" cy="97535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</w:tcPr>
          <w:p w:rsidR="00E05F61" w:rsidRDefault="00B52E0F">
            <w:pPr>
              <w:pStyle w:val="TableParagraph"/>
              <w:spacing w:line="234" w:lineRule="exact"/>
              <w:ind w:left="24"/>
              <w:jc w:val="center"/>
            </w:pPr>
            <w:r>
              <w:rPr>
                <w:w w:val="93"/>
              </w:rPr>
              <w:t>5</w:t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37" w:lineRule="exact"/>
              <w:ind w:left="520" w:right="509"/>
              <w:jc w:val="center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</w:tr>
      <w:tr w:rsidR="00E05F61">
        <w:trPr>
          <w:trHeight w:val="2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32" w:lineRule="exact"/>
              <w:ind w:left="62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206" w:lineRule="exact"/>
              <w:ind w:right="506"/>
              <w:jc w:val="right"/>
            </w:pPr>
            <w:r>
              <w:rPr>
                <w:w w:val="97"/>
              </w:rPr>
              <w:t>Б</w:t>
            </w: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28" w:lineRule="exact"/>
              <w:ind w:right="56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243" w:type="dxa"/>
          </w:tcPr>
          <w:p w:rsidR="00E05F61" w:rsidRDefault="00B52E0F">
            <w:pPr>
              <w:pStyle w:val="TableParagraph"/>
              <w:spacing w:line="234" w:lineRule="exact"/>
              <w:ind w:left="24"/>
              <w:jc w:val="center"/>
            </w:pPr>
            <w:r>
              <w:rPr>
                <w:w w:val="93"/>
              </w:rPr>
              <w:t>5</w:t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32" w:lineRule="exact"/>
              <w:ind w:left="520" w:right="509"/>
              <w:jc w:val="center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</w:tr>
      <w:tr w:rsidR="00E05F61">
        <w:trPr>
          <w:trHeight w:val="2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30" w:lineRule="exact"/>
              <w:ind w:left="624"/>
            </w:pPr>
            <w:r>
              <w:rPr>
                <w:w w:val="99"/>
              </w:rPr>
              <w:t>4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186" w:lineRule="exact"/>
              <w:ind w:right="503"/>
              <w:jc w:val="right"/>
            </w:pPr>
            <w:r>
              <w:rPr>
                <w:w w:val="85"/>
              </w:rPr>
              <w:t>Ј;</w:t>
            </w: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28" w:lineRule="exact"/>
              <w:ind w:right="56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243" w:type="dxa"/>
          </w:tcPr>
          <w:p w:rsidR="00E05F61" w:rsidRDefault="00E05F61">
            <w:pPr>
              <w:pStyle w:val="TableParagraph"/>
              <w:spacing w:before="8"/>
              <w:rPr>
                <w:sz w:val="3"/>
              </w:rPr>
            </w:pPr>
          </w:p>
          <w:p w:rsidR="00E05F61" w:rsidRDefault="00B52E0F">
            <w:pPr>
              <w:pStyle w:val="TableParagraph"/>
              <w:spacing w:line="148" w:lineRule="exact"/>
              <w:ind w:left="5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1805" cy="94488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32" w:lineRule="exact"/>
              <w:ind w:left="520" w:right="509"/>
              <w:jc w:val="center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</w:tr>
      <w:tr w:rsidR="00E05F61">
        <w:trPr>
          <w:trHeight w:val="2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32" w:lineRule="exact"/>
              <w:ind w:left="623"/>
              <w:rPr>
                <w:sz w:val="21"/>
              </w:rPr>
            </w:pPr>
            <w:r>
              <w:rPr>
                <w:w w:val="104"/>
                <w:sz w:val="21"/>
              </w:rPr>
              <w:t>5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172" w:lineRule="exact"/>
              <w:ind w:right="509"/>
              <w:jc w:val="right"/>
            </w:pPr>
            <w:r>
              <w:rPr>
                <w:w w:val="98"/>
              </w:rPr>
              <w:t>;</w:t>
            </w: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28" w:lineRule="exact"/>
              <w:ind w:right="56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243" w:type="dxa"/>
          </w:tcPr>
          <w:p w:rsidR="00E05F61" w:rsidRDefault="00E05F61">
            <w:pPr>
              <w:pStyle w:val="TableParagraph"/>
              <w:spacing w:before="8"/>
              <w:rPr>
                <w:sz w:val="3"/>
              </w:rPr>
            </w:pPr>
          </w:p>
          <w:p w:rsidR="00E05F61" w:rsidRDefault="00B52E0F">
            <w:pPr>
              <w:pStyle w:val="TableParagraph"/>
              <w:spacing w:line="148" w:lineRule="exact"/>
              <w:ind w:left="5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1805" cy="94488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37" w:lineRule="exact"/>
              <w:ind w:left="522" w:right="509"/>
              <w:jc w:val="center"/>
              <w:rPr>
                <w:sz w:val="23"/>
              </w:rPr>
            </w:pPr>
            <w:r>
              <w:rPr>
                <w:sz w:val="23"/>
              </w:rPr>
              <w:t>86</w:t>
            </w:r>
          </w:p>
        </w:tc>
      </w:tr>
      <w:tr w:rsidR="00E05F61">
        <w:trPr>
          <w:trHeight w:val="2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25" w:lineRule="exact"/>
              <w:ind w:left="623"/>
            </w:pPr>
            <w:r>
              <w:rPr>
                <w:w w:val="96"/>
              </w:rPr>
              <w:t>6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148" w:lineRule="exact"/>
              <w:ind w:right="508"/>
              <w:jc w:val="right"/>
            </w:pPr>
            <w:r>
              <w:rPr>
                <w:w w:val="108"/>
              </w:rPr>
              <w:t>g</w:t>
            </w: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23" w:lineRule="exact"/>
              <w:ind w:right="56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243" w:type="dxa"/>
          </w:tcPr>
          <w:p w:rsidR="00E05F61" w:rsidRDefault="00B52E0F">
            <w:pPr>
              <w:pStyle w:val="TableParagraph"/>
              <w:spacing w:line="225" w:lineRule="exact"/>
              <w:ind w:left="24"/>
              <w:jc w:val="center"/>
            </w:pPr>
            <w:r>
              <w:rPr>
                <w:w w:val="93"/>
              </w:rPr>
              <w:t>5</w:t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27" w:lineRule="exact"/>
              <w:ind w:left="522" w:right="509"/>
              <w:jc w:val="center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</w:tr>
      <w:tr w:rsidR="00E05F61">
        <w:trPr>
          <w:trHeight w:val="2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25" w:lineRule="exact"/>
              <w:ind w:left="625"/>
            </w:pPr>
            <w:r>
              <w:rPr>
                <w:w w:val="96"/>
              </w:rPr>
              <w:t>7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134" w:lineRule="exact"/>
              <w:ind w:right="149"/>
              <w:jc w:val="center"/>
            </w:pPr>
            <w:r>
              <w:rPr>
                <w:w w:val="60"/>
              </w:rPr>
              <w:t>$</w:t>
            </w: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23" w:lineRule="exact"/>
              <w:ind w:right="56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243" w:type="dxa"/>
          </w:tcPr>
          <w:p w:rsidR="00E05F61" w:rsidRDefault="00B52E0F">
            <w:pPr>
              <w:pStyle w:val="TableParagraph"/>
              <w:spacing w:line="225" w:lineRule="exact"/>
              <w:ind w:left="24"/>
              <w:jc w:val="center"/>
            </w:pPr>
            <w:r>
              <w:rPr>
                <w:w w:val="93"/>
              </w:rPr>
              <w:t>5</w:t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27" w:lineRule="exact"/>
              <w:ind w:left="522" w:right="509"/>
              <w:jc w:val="center"/>
              <w:rPr>
                <w:sz w:val="23"/>
              </w:rPr>
            </w:pPr>
            <w:r>
              <w:rPr>
                <w:sz w:val="23"/>
              </w:rPr>
              <w:t>86</w:t>
            </w:r>
          </w:p>
        </w:tc>
      </w:tr>
      <w:tr w:rsidR="00E05F61">
        <w:trPr>
          <w:trHeight w:val="50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34" w:lineRule="exact"/>
              <w:ind w:left="624"/>
            </w:pPr>
            <w:r>
              <w:rPr>
                <w:w w:val="94"/>
              </w:rPr>
              <w:t>8</w:t>
            </w:r>
          </w:p>
        </w:tc>
        <w:tc>
          <w:tcPr>
            <w:tcW w:w="1917" w:type="dxa"/>
          </w:tcPr>
          <w:p w:rsidR="00E05F61" w:rsidRDefault="00B52E0F">
            <w:pPr>
              <w:pStyle w:val="TableParagraph"/>
              <w:spacing w:line="233" w:lineRule="exact"/>
              <w:ind w:left="247" w:right="114"/>
              <w:jc w:val="center"/>
            </w:pPr>
            <w:r>
              <w:t>1.1, 1.2, 2.1, 2.2,</w:t>
            </w:r>
          </w:p>
          <w:p w:rsidR="00E05F61" w:rsidRDefault="00B52E0F">
            <w:pPr>
              <w:pStyle w:val="TableParagraph"/>
              <w:spacing w:line="251" w:lineRule="exact"/>
              <w:ind w:left="251" w:right="114"/>
              <w:jc w:val="center"/>
            </w:pPr>
            <w:r>
              <w:t>2.8, 2.9, 3.1</w:t>
            </w:r>
          </w:p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E05F61">
            <w:pPr>
              <w:pStyle w:val="TableParagraph"/>
            </w:pP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39" w:lineRule="exact"/>
              <w:ind w:right="563"/>
              <w:jc w:val="right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1243" w:type="dxa"/>
          </w:tcPr>
          <w:p w:rsidR="00E05F61" w:rsidRDefault="00B52E0F">
            <w:pPr>
              <w:pStyle w:val="TableParagraph"/>
              <w:spacing w:line="234" w:lineRule="exact"/>
              <w:ind w:left="492" w:right="470"/>
              <w:jc w:val="center"/>
            </w:pPr>
            <w:r>
              <w:t>15</w:t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37" w:lineRule="exact"/>
              <w:ind w:left="522" w:right="508"/>
              <w:jc w:val="center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</w:tr>
      <w:tr w:rsidR="00E05F61">
        <w:trPr>
          <w:trHeight w:val="11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25" w:lineRule="exact"/>
              <w:ind w:left="624"/>
            </w:pPr>
            <w:r>
              <w:rPr>
                <w:w w:val="96"/>
              </w:rPr>
              <w:t>9</w:t>
            </w:r>
          </w:p>
        </w:tc>
        <w:tc>
          <w:tcPr>
            <w:tcW w:w="1917" w:type="dxa"/>
          </w:tcPr>
          <w:p w:rsidR="00E05F61" w:rsidRDefault="00B52E0F">
            <w:pPr>
              <w:pStyle w:val="TableParagraph"/>
              <w:spacing w:line="225" w:lineRule="exact"/>
              <w:ind w:left="249" w:right="114"/>
              <w:jc w:val="center"/>
            </w:pPr>
            <w:r>
              <w:t>1.1, 1.2, 1.4, 1.5,</w:t>
            </w:r>
          </w:p>
          <w:p w:rsidR="00E05F61" w:rsidRDefault="00B52E0F">
            <w:pPr>
              <w:pStyle w:val="TableParagraph"/>
              <w:spacing w:before="1"/>
              <w:ind w:left="249" w:right="114"/>
              <w:jc w:val="center"/>
            </w:pPr>
            <w:r>
              <w:t>2.1, 2.2, 2.4, 2.7,</w:t>
            </w:r>
          </w:p>
          <w:p w:rsidR="00E05F61" w:rsidRDefault="00B52E0F">
            <w:pPr>
              <w:pStyle w:val="TableParagraph"/>
              <w:spacing w:before="1"/>
              <w:ind w:left="251" w:right="114"/>
              <w:jc w:val="center"/>
            </w:pPr>
            <w:r>
              <w:t>2.8, 2.9, 3.1</w:t>
            </w:r>
          </w:p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E05F61">
            <w:pPr>
              <w:pStyle w:val="TableParagraph"/>
              <w:spacing w:before="3"/>
              <w:rPr>
                <w:sz w:val="3"/>
              </w:rPr>
            </w:pPr>
          </w:p>
          <w:p w:rsidR="00E05F61" w:rsidRDefault="00B52E0F">
            <w:pPr>
              <w:pStyle w:val="TableParagraph"/>
              <w:spacing w:line="144" w:lineRule="exact"/>
              <w:ind w:left="527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94468" cy="91439"/>
                  <wp:effectExtent l="0" t="0" r="0" b="0"/>
                  <wp:docPr id="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spacing w:before="10"/>
              <w:rPr>
                <w:sz w:val="23"/>
              </w:rPr>
            </w:pP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27" w:lineRule="exact"/>
              <w:ind w:right="56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1243" w:type="dxa"/>
          </w:tcPr>
          <w:p w:rsidR="00E05F61" w:rsidRDefault="00B52E0F">
            <w:pPr>
              <w:pStyle w:val="TableParagraph"/>
              <w:spacing w:line="225" w:lineRule="exact"/>
              <w:ind w:left="491" w:right="472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25" w:lineRule="exact"/>
              <w:ind w:left="522" w:right="506"/>
              <w:jc w:val="center"/>
            </w:pPr>
            <w:r>
              <w:t>49</w:t>
            </w:r>
          </w:p>
        </w:tc>
      </w:tr>
      <w:tr w:rsidR="00E05F61">
        <w:trPr>
          <w:trHeight w:val="2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20" w:lineRule="exact"/>
              <w:ind w:left="569"/>
            </w:pPr>
            <w:r>
              <w:t>10</w:t>
            </w:r>
          </w:p>
        </w:tc>
        <w:tc>
          <w:tcPr>
            <w:tcW w:w="1917" w:type="dxa"/>
            <w:vMerge w:val="restart"/>
          </w:tcPr>
          <w:p w:rsidR="00E05F61" w:rsidRDefault="00B52E0F">
            <w:pPr>
              <w:pStyle w:val="TableParagraph"/>
              <w:spacing w:line="219" w:lineRule="exact"/>
              <w:ind w:left="249" w:right="114"/>
              <w:jc w:val="center"/>
            </w:pPr>
            <w:r>
              <w:t>1.1, 1.2, 1.5, 1.6,</w:t>
            </w:r>
          </w:p>
          <w:p w:rsidR="00E05F61" w:rsidRDefault="00B52E0F">
            <w:pPr>
              <w:pStyle w:val="TableParagraph"/>
              <w:spacing w:line="263" w:lineRule="exact"/>
              <w:ind w:left="252" w:right="112"/>
              <w:jc w:val="center"/>
              <w:rPr>
                <w:sz w:val="23"/>
              </w:rPr>
            </w:pPr>
            <w:r>
              <w:rPr>
                <w:sz w:val="23"/>
              </w:rPr>
              <w:t>2.5, 2.6</w:t>
            </w:r>
          </w:p>
        </w:tc>
        <w:tc>
          <w:tcPr>
            <w:tcW w:w="2356" w:type="dxa"/>
            <w:vMerge w:val="restart"/>
          </w:tcPr>
          <w:p w:rsidR="00E05F61" w:rsidRDefault="00B52E0F">
            <w:pPr>
              <w:pStyle w:val="TableParagraph"/>
              <w:spacing w:line="220" w:lineRule="exact"/>
              <w:ind w:left="118" w:firstLine="299"/>
            </w:pPr>
            <w:r>
              <w:rPr>
                <w:w w:val="105"/>
              </w:rPr>
              <w:t>Блок2—</w:t>
            </w:r>
          </w:p>
          <w:p w:rsidR="00E05F61" w:rsidRDefault="00B52E0F">
            <w:pPr>
              <w:pStyle w:val="TableParagraph"/>
              <w:spacing w:before="4" w:line="237" w:lineRule="auto"/>
              <w:ind w:left="119" w:hanging="2"/>
            </w:pPr>
            <w:r>
              <w:t>лирические произведения: 3.2, 4.1,</w:t>
            </w:r>
          </w:p>
          <w:p w:rsidR="00E05F61" w:rsidRDefault="00B52E0F">
            <w:pPr>
              <w:pStyle w:val="TableParagraph"/>
              <w:spacing w:before="1"/>
              <w:ind w:left="120"/>
            </w:pPr>
            <w:r>
              <w:t>4.4, 4.8, 5.3, 5.4, 5.6,</w:t>
            </w:r>
          </w:p>
          <w:p w:rsidR="00E05F61" w:rsidRDefault="00B52E0F">
            <w:pPr>
              <w:pStyle w:val="TableParagraph"/>
              <w:spacing w:before="1"/>
              <w:ind w:left="121"/>
            </w:pPr>
            <w:r>
              <w:t>7.4, 7.6, 7.7, 7.8, 7.9,</w:t>
            </w:r>
          </w:p>
          <w:p w:rsidR="00E05F61" w:rsidRDefault="00B52E0F">
            <w:pPr>
              <w:pStyle w:val="TableParagraph"/>
              <w:spacing w:before="1" w:line="251" w:lineRule="exact"/>
              <w:ind w:left="121"/>
            </w:pPr>
            <w:r>
              <w:t>7.10, 7.11, 7.12, 7.16,</w:t>
            </w:r>
          </w:p>
          <w:p w:rsidR="00E05F61" w:rsidRDefault="00B52E0F">
            <w:pPr>
              <w:pStyle w:val="TableParagraph"/>
              <w:spacing w:line="251" w:lineRule="exact"/>
              <w:ind w:left="121"/>
            </w:pPr>
            <w:r>
              <w:t>7.18, 8.2</w:t>
            </w:r>
          </w:p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220" w:lineRule="exact"/>
              <w:ind w:right="506"/>
              <w:jc w:val="right"/>
            </w:pPr>
            <w:r>
              <w:rPr>
                <w:w w:val="93"/>
              </w:rPr>
              <w:t>Б</w:t>
            </w: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18" w:lineRule="exact"/>
              <w:ind w:right="56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243" w:type="dxa"/>
          </w:tcPr>
          <w:p w:rsidR="00E05F61" w:rsidRDefault="00B52E0F">
            <w:pPr>
              <w:pStyle w:val="TableParagraph"/>
              <w:spacing w:line="220" w:lineRule="exact"/>
              <w:ind w:left="24"/>
              <w:jc w:val="center"/>
            </w:pPr>
            <w:r>
              <w:rPr>
                <w:w w:val="93"/>
              </w:rPr>
              <w:t>5</w:t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22" w:lineRule="exact"/>
              <w:ind w:left="522" w:right="507"/>
              <w:jc w:val="center"/>
              <w:rPr>
                <w:sz w:val="23"/>
              </w:rPr>
            </w:pPr>
            <w:r>
              <w:rPr>
                <w:sz w:val="23"/>
              </w:rPr>
              <w:t>85</w:t>
            </w:r>
          </w:p>
        </w:tc>
      </w:tr>
      <w:tr w:rsidR="00E05F61">
        <w:trPr>
          <w:trHeight w:val="2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22" w:lineRule="exact"/>
              <w:ind w:left="568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215" w:lineRule="exact"/>
              <w:ind w:right="506"/>
              <w:jc w:val="right"/>
            </w:pPr>
            <w:r>
              <w:rPr>
                <w:w w:val="93"/>
              </w:rPr>
              <w:t>Б</w:t>
            </w: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28" w:lineRule="exact"/>
              <w:ind w:right="56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243" w:type="dxa"/>
          </w:tcPr>
          <w:p w:rsidR="00E05F61" w:rsidRDefault="00B52E0F">
            <w:pPr>
              <w:pStyle w:val="TableParagraph"/>
              <w:spacing w:line="230" w:lineRule="exact"/>
              <w:ind w:left="24"/>
              <w:jc w:val="center"/>
            </w:pPr>
            <w:r>
              <w:rPr>
                <w:w w:val="93"/>
              </w:rPr>
              <w:t>5</w:t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32" w:lineRule="exact"/>
              <w:ind w:left="522" w:right="507"/>
              <w:jc w:val="center"/>
              <w:rPr>
                <w:sz w:val="23"/>
              </w:rPr>
            </w:pPr>
            <w:r>
              <w:rPr>
                <w:sz w:val="23"/>
              </w:rPr>
              <w:t>85</w:t>
            </w:r>
          </w:p>
        </w:tc>
      </w:tr>
      <w:tr w:rsidR="00E05F61">
        <w:trPr>
          <w:trHeight w:val="2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25" w:lineRule="exact"/>
              <w:ind w:left="569"/>
            </w:pPr>
            <w:r>
              <w:t>12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196" w:lineRule="exact"/>
              <w:ind w:right="509"/>
              <w:jc w:val="right"/>
            </w:pPr>
            <w:r>
              <w:rPr>
                <w:w w:val="97"/>
              </w:rPr>
              <w:t>;</w:t>
            </w: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23" w:lineRule="exact"/>
              <w:ind w:right="56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243" w:type="dxa"/>
          </w:tcPr>
          <w:p w:rsidR="00E05F61" w:rsidRDefault="00E05F61">
            <w:pPr>
              <w:pStyle w:val="TableParagraph"/>
              <w:spacing w:before="3"/>
              <w:rPr>
                <w:sz w:val="3"/>
              </w:rPr>
            </w:pPr>
          </w:p>
          <w:p w:rsidR="00E05F61" w:rsidRDefault="00B52E0F">
            <w:pPr>
              <w:pStyle w:val="TableParagraph"/>
              <w:spacing w:line="148" w:lineRule="exact"/>
              <w:ind w:left="5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1805" cy="94487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32" w:lineRule="exact"/>
              <w:ind w:left="522" w:right="509"/>
              <w:jc w:val="center"/>
              <w:rPr>
                <w:sz w:val="23"/>
              </w:rPr>
            </w:pPr>
            <w:r>
              <w:rPr>
                <w:sz w:val="23"/>
              </w:rPr>
              <w:t>83</w:t>
            </w:r>
          </w:p>
        </w:tc>
      </w:tr>
      <w:tr w:rsidR="00E05F61">
        <w:trPr>
          <w:trHeight w:val="2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25" w:lineRule="exact"/>
              <w:ind w:left="569"/>
            </w:pPr>
            <w:r>
              <w:t>13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182" w:lineRule="exact"/>
              <w:ind w:right="508"/>
              <w:jc w:val="right"/>
            </w:pPr>
            <w:r>
              <w:rPr>
                <w:w w:val="108"/>
              </w:rPr>
              <w:t>g</w:t>
            </w: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23" w:lineRule="exact"/>
              <w:ind w:right="56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243" w:type="dxa"/>
          </w:tcPr>
          <w:p w:rsidR="00E05F61" w:rsidRDefault="00E05F61">
            <w:pPr>
              <w:pStyle w:val="TableParagraph"/>
              <w:spacing w:before="3"/>
              <w:rPr>
                <w:sz w:val="3"/>
              </w:rPr>
            </w:pPr>
          </w:p>
          <w:p w:rsidR="00E05F61" w:rsidRDefault="00B52E0F">
            <w:pPr>
              <w:pStyle w:val="TableParagraph"/>
              <w:spacing w:line="148" w:lineRule="exact"/>
              <w:ind w:left="5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1805" cy="94487"/>
                  <wp:effectExtent l="0" t="0" r="0" b="0"/>
                  <wp:docPr id="2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28" w:lineRule="exact"/>
              <w:ind w:left="522" w:right="509"/>
              <w:jc w:val="center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</w:tr>
      <w:tr w:rsidR="00E05F61">
        <w:trPr>
          <w:trHeight w:val="24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25" w:lineRule="exact"/>
              <w:ind w:left="569"/>
            </w:pPr>
            <w:r>
              <w:t>14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167" w:lineRule="exact"/>
              <w:ind w:right="525"/>
              <w:jc w:val="right"/>
            </w:pPr>
            <w:r>
              <w:rPr>
                <w:w w:val="97"/>
              </w:rPr>
              <w:t>$</w:t>
            </w: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23" w:lineRule="exact"/>
              <w:ind w:right="56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243" w:type="dxa"/>
          </w:tcPr>
          <w:p w:rsidR="00E05F61" w:rsidRDefault="00E05F61">
            <w:pPr>
              <w:pStyle w:val="TableParagraph"/>
              <w:spacing w:before="3"/>
              <w:rPr>
                <w:sz w:val="3"/>
              </w:rPr>
            </w:pPr>
          </w:p>
          <w:p w:rsidR="00E05F61" w:rsidRDefault="00B52E0F">
            <w:pPr>
              <w:pStyle w:val="TableParagraph"/>
              <w:spacing w:line="148" w:lineRule="exact"/>
              <w:ind w:left="5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1805" cy="94487"/>
                  <wp:effectExtent l="0" t="0" r="0" b="0"/>
                  <wp:docPr id="2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25" w:lineRule="exact"/>
              <w:ind w:left="522" w:right="508"/>
              <w:jc w:val="center"/>
            </w:pPr>
            <w:r>
              <w:t>72</w:t>
            </w:r>
          </w:p>
        </w:tc>
      </w:tr>
      <w:tr w:rsidR="00E05F61">
        <w:trPr>
          <w:trHeight w:val="48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23" w:lineRule="exact"/>
              <w:ind w:left="570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917" w:type="dxa"/>
          </w:tcPr>
          <w:p w:rsidR="00E05F61" w:rsidRDefault="00B52E0F">
            <w:pPr>
              <w:pStyle w:val="TableParagraph"/>
              <w:spacing w:line="223" w:lineRule="exact"/>
              <w:ind w:left="250" w:right="114"/>
              <w:jc w:val="center"/>
              <w:rPr>
                <w:sz w:val="21"/>
              </w:rPr>
            </w:pPr>
            <w:r>
              <w:rPr>
                <w:sz w:val="21"/>
              </w:rPr>
              <w:t>1.1,  1.2, 2.1, 2.2,</w:t>
            </w:r>
          </w:p>
          <w:p w:rsidR="00E05F61" w:rsidRDefault="00B52E0F">
            <w:pPr>
              <w:pStyle w:val="TableParagraph"/>
              <w:spacing w:before="3"/>
              <w:ind w:left="252" w:right="109"/>
              <w:jc w:val="center"/>
            </w:pPr>
            <w:r>
              <w:t>2.8, 2.9, 3.1</w:t>
            </w:r>
          </w:p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B52E0F">
            <w:pPr>
              <w:pStyle w:val="TableParagraph"/>
              <w:spacing w:line="153" w:lineRule="exact"/>
              <w:ind w:right="505"/>
              <w:jc w:val="right"/>
            </w:pPr>
            <w:r>
              <w:rPr>
                <w:w w:val="95"/>
              </w:rPr>
              <w:t>jj</w:t>
            </w: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29" w:lineRule="exact"/>
              <w:ind w:right="563"/>
              <w:jc w:val="right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1243" w:type="dxa"/>
          </w:tcPr>
          <w:p w:rsidR="00E05F61" w:rsidRDefault="00B52E0F">
            <w:pPr>
              <w:pStyle w:val="TableParagraph"/>
              <w:spacing w:line="225" w:lineRule="exact"/>
              <w:ind w:left="490" w:right="472"/>
              <w:jc w:val="center"/>
            </w:pPr>
            <w:r>
              <w:t>15</w:t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25" w:lineRule="exact"/>
              <w:ind w:left="521" w:right="509"/>
              <w:jc w:val="center"/>
            </w:pPr>
            <w:r>
              <w:t>61</w:t>
            </w:r>
          </w:p>
        </w:tc>
      </w:tr>
      <w:tr w:rsidR="00E05F61">
        <w:trPr>
          <w:trHeight w:val="760"/>
        </w:trPr>
        <w:tc>
          <w:tcPr>
            <w:tcW w:w="1341" w:type="dxa"/>
          </w:tcPr>
          <w:p w:rsidR="00E05F61" w:rsidRDefault="00B52E0F">
            <w:pPr>
              <w:pStyle w:val="TableParagraph"/>
              <w:spacing w:line="230" w:lineRule="exact"/>
              <w:ind w:left="569"/>
            </w:pPr>
            <w:r>
              <w:t>16</w:t>
            </w:r>
          </w:p>
        </w:tc>
        <w:tc>
          <w:tcPr>
            <w:tcW w:w="1917" w:type="dxa"/>
          </w:tcPr>
          <w:p w:rsidR="00E05F61" w:rsidRDefault="00B52E0F">
            <w:pPr>
              <w:pStyle w:val="TableParagraph"/>
              <w:spacing w:line="230" w:lineRule="exact"/>
              <w:ind w:left="252" w:right="114"/>
              <w:jc w:val="center"/>
            </w:pPr>
            <w:r>
              <w:t>1.1, 1.2, 1.4, 1.5,</w:t>
            </w:r>
          </w:p>
          <w:p w:rsidR="00E05F61" w:rsidRDefault="00B52E0F">
            <w:pPr>
              <w:pStyle w:val="TableParagraph"/>
              <w:spacing w:before="1"/>
              <w:ind w:left="249" w:right="114"/>
              <w:jc w:val="center"/>
            </w:pPr>
            <w:r>
              <w:t>2.1, 2.2, 2.4, 2.7,</w:t>
            </w:r>
          </w:p>
          <w:p w:rsidR="00E05F61" w:rsidRDefault="00B52E0F">
            <w:pPr>
              <w:pStyle w:val="TableParagraph"/>
              <w:spacing w:before="1"/>
              <w:ind w:left="252" w:right="109"/>
              <w:jc w:val="center"/>
            </w:pPr>
            <w:r>
              <w:t>2.8, 2.9, 3.1</w:t>
            </w:r>
          </w:p>
        </w:tc>
        <w:tc>
          <w:tcPr>
            <w:tcW w:w="2356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185" w:type="dxa"/>
          </w:tcPr>
          <w:p w:rsidR="00E05F61" w:rsidRDefault="00E05F61">
            <w:pPr>
              <w:pStyle w:val="TableParagraph"/>
              <w:spacing w:before="8"/>
              <w:rPr>
                <w:sz w:val="3"/>
              </w:rPr>
            </w:pPr>
          </w:p>
          <w:p w:rsidR="00E05F61" w:rsidRDefault="00B52E0F">
            <w:pPr>
              <w:pStyle w:val="TableParagraph"/>
              <w:spacing w:line="144" w:lineRule="exact"/>
              <w:ind w:left="527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94468" cy="91439"/>
                  <wp:effectExtent l="0" t="0" r="0" b="0"/>
                  <wp:docPr id="3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E05F61" w:rsidRDefault="00B52E0F">
            <w:pPr>
              <w:pStyle w:val="TableParagraph"/>
              <w:spacing w:line="232" w:lineRule="exact"/>
              <w:ind w:right="56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1243" w:type="dxa"/>
          </w:tcPr>
          <w:p w:rsidR="00E05F61" w:rsidRDefault="00B52E0F">
            <w:pPr>
              <w:pStyle w:val="TableParagraph"/>
              <w:spacing w:line="230" w:lineRule="exact"/>
              <w:ind w:left="492" w:right="469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E05F61" w:rsidRDefault="00B52E0F">
            <w:pPr>
              <w:pStyle w:val="TableParagraph"/>
              <w:spacing w:line="237" w:lineRule="exact"/>
              <w:ind w:left="522" w:right="507"/>
              <w:jc w:val="center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</w:tr>
    </w:tbl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E05F61">
      <w:pPr>
        <w:pStyle w:val="a3"/>
        <w:jc w:val="left"/>
        <w:rPr>
          <w:sz w:val="20"/>
        </w:rPr>
      </w:pPr>
    </w:p>
    <w:p w:rsidR="00E05F61" w:rsidRDefault="00B52E0F">
      <w:pPr>
        <w:pStyle w:val="a3"/>
        <w:spacing w:before="1"/>
        <w:jc w:val="left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464725</wp:posOffset>
            </wp:positionH>
            <wp:positionV relativeFrom="paragraph">
              <wp:posOffset>193504</wp:posOffset>
            </wp:positionV>
            <wp:extent cx="1840621" cy="9143"/>
            <wp:effectExtent l="0" t="0" r="0" b="0"/>
            <wp:wrapTopAndBottom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F61" w:rsidRDefault="00B52E0F">
      <w:pPr>
        <w:spacing w:before="115" w:line="244" w:lineRule="auto"/>
        <w:ind w:left="280" w:right="159" w:firstLine="154"/>
        <w:rPr>
          <w:sz w:val="20"/>
        </w:rPr>
      </w:pPr>
      <w:r>
        <w:rPr>
          <w:sz w:val="20"/>
        </w:rPr>
        <w:t>Минимально допустимое значение надежности теста для его использования в системе государственных экзаменов равно 0,8.</w:t>
      </w:r>
    </w:p>
    <w:p w:rsidR="00E05F61" w:rsidRDefault="00E05F61">
      <w:pPr>
        <w:spacing w:line="244" w:lineRule="auto"/>
        <w:rPr>
          <w:sz w:val="20"/>
        </w:rPr>
        <w:sectPr w:rsidR="00E05F61">
          <w:pgSz w:w="11910" w:h="16840"/>
          <w:pgMar w:top="620" w:right="580" w:bottom="960" w:left="440" w:header="0" w:footer="76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782"/>
        <w:gridCol w:w="1915"/>
        <w:gridCol w:w="2356"/>
        <w:gridCol w:w="1185"/>
        <w:gridCol w:w="1281"/>
        <w:gridCol w:w="1238"/>
        <w:gridCol w:w="1325"/>
      </w:tblGrid>
      <w:tr w:rsidR="00E05F61">
        <w:trPr>
          <w:trHeight w:val="260"/>
        </w:trPr>
        <w:tc>
          <w:tcPr>
            <w:tcW w:w="8082" w:type="dxa"/>
            <w:gridSpan w:val="6"/>
          </w:tcPr>
          <w:p w:rsidR="00E05F61" w:rsidRDefault="00B52E0F">
            <w:pPr>
              <w:pStyle w:val="TableParagraph"/>
              <w:spacing w:line="239" w:lineRule="exact"/>
              <w:ind w:left="3638" w:right="3612"/>
              <w:jc w:val="center"/>
            </w:pPr>
            <w:r>
              <w:rPr>
                <w:w w:val="105"/>
              </w:rPr>
              <w:t>Часть 2</w:t>
            </w:r>
          </w:p>
        </w:tc>
        <w:tc>
          <w:tcPr>
            <w:tcW w:w="1238" w:type="dxa"/>
          </w:tcPr>
          <w:p w:rsidR="00E05F61" w:rsidRDefault="00E05F61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 w:rsidR="00E05F61" w:rsidRDefault="00E05F61">
            <w:pPr>
              <w:pStyle w:val="TableParagraph"/>
              <w:rPr>
                <w:sz w:val="18"/>
              </w:rPr>
            </w:pPr>
          </w:p>
        </w:tc>
      </w:tr>
      <w:tr w:rsidR="00E05F61">
        <w:trPr>
          <w:trHeight w:val="1760"/>
        </w:trPr>
        <w:tc>
          <w:tcPr>
            <w:tcW w:w="561" w:type="dxa"/>
            <w:vMerge w:val="restart"/>
          </w:tcPr>
          <w:p w:rsidR="00E05F61" w:rsidRDefault="00B52E0F">
            <w:pPr>
              <w:pStyle w:val="TableParagraph"/>
              <w:spacing w:line="220" w:lineRule="exact"/>
              <w:ind w:left="180"/>
            </w:pPr>
            <w:r>
              <w:t>17</w:t>
            </w:r>
          </w:p>
          <w:p w:rsidR="00E05F61" w:rsidRDefault="00B52E0F">
            <w:pPr>
              <w:pStyle w:val="TableParagraph"/>
              <w:spacing w:before="6"/>
              <w:ind w:left="130"/>
              <w:rPr>
                <w:sz w:val="21"/>
              </w:rPr>
            </w:pPr>
            <w:r>
              <w:rPr>
                <w:sz w:val="21"/>
              </w:rPr>
              <w:t>Вы-</w:t>
            </w:r>
          </w:p>
          <w:p w:rsidR="00E05F61" w:rsidRDefault="00B52E0F">
            <w:pPr>
              <w:pStyle w:val="TableParagraph"/>
              <w:spacing w:before="8"/>
              <w:ind w:left="124"/>
            </w:pPr>
            <w:r>
              <w:t>6op</w:t>
            </w:r>
          </w:p>
        </w:tc>
        <w:tc>
          <w:tcPr>
            <w:tcW w:w="782" w:type="dxa"/>
          </w:tcPr>
          <w:p w:rsidR="00E05F61" w:rsidRDefault="00B52E0F">
            <w:pPr>
              <w:pStyle w:val="TableParagraph"/>
              <w:spacing w:line="220" w:lineRule="exact"/>
              <w:ind w:left="209"/>
            </w:pPr>
            <w:r>
              <w:t>17.1</w:t>
            </w:r>
          </w:p>
        </w:tc>
        <w:tc>
          <w:tcPr>
            <w:tcW w:w="1915" w:type="dxa"/>
            <w:vMerge w:val="restart"/>
          </w:tcPr>
          <w:p w:rsidR="00E05F61" w:rsidRDefault="00B52E0F">
            <w:pPr>
              <w:pStyle w:val="TableParagraph"/>
              <w:spacing w:line="218" w:lineRule="exact"/>
              <w:ind w:left="665"/>
            </w:pPr>
            <w:r>
              <w:rPr>
                <w:w w:val="95"/>
              </w:rPr>
              <w:t>1.1—1.6,</w:t>
            </w:r>
          </w:p>
          <w:p w:rsidR="00E05F61" w:rsidRDefault="00B52E0F">
            <w:pPr>
              <w:pStyle w:val="TableParagraph"/>
              <w:spacing w:line="251" w:lineRule="exact"/>
              <w:ind w:left="609"/>
            </w:pPr>
            <w:r>
              <w:rPr>
                <w:w w:val="95"/>
              </w:rPr>
              <w:t>2.1—2.10,</w:t>
            </w:r>
          </w:p>
          <w:p w:rsidR="00E05F61" w:rsidRDefault="00B52E0F">
            <w:pPr>
              <w:pStyle w:val="TableParagraph"/>
              <w:spacing w:before="1"/>
              <w:ind w:left="691"/>
            </w:pPr>
            <w:r>
              <w:t>3.1, 3.2</w:t>
            </w:r>
          </w:p>
        </w:tc>
        <w:tc>
          <w:tcPr>
            <w:tcW w:w="2356" w:type="dxa"/>
          </w:tcPr>
          <w:p w:rsidR="00E05F61" w:rsidRDefault="00B52E0F">
            <w:pPr>
              <w:pStyle w:val="TableParagraph"/>
              <w:spacing w:line="220" w:lineRule="exact"/>
              <w:ind w:left="119"/>
            </w:pPr>
            <w:r>
              <w:t>По одному из</w:t>
            </w:r>
          </w:p>
          <w:p w:rsidR="00E05F61" w:rsidRDefault="00B52E0F">
            <w:pPr>
              <w:pStyle w:val="TableParagraph"/>
              <w:spacing w:before="1"/>
              <w:ind w:left="117" w:right="-1" w:firstLine="2"/>
            </w:pPr>
            <w:r>
              <w:t>произведений древнерусской литературы, или литературы XVIII в., или литературы первой половины XIX в.</w:t>
            </w:r>
          </w:p>
        </w:tc>
        <w:tc>
          <w:tcPr>
            <w:tcW w:w="1185" w:type="dxa"/>
            <w:vMerge w:val="restart"/>
          </w:tcPr>
          <w:p w:rsidR="00E05F61" w:rsidRDefault="00E05F61">
            <w:pPr>
              <w:pStyle w:val="TableParagraph"/>
              <w:spacing w:before="5"/>
              <w:rPr>
                <w:sz w:val="2"/>
              </w:rPr>
            </w:pPr>
          </w:p>
          <w:p w:rsidR="00E05F61" w:rsidRDefault="00B52E0F">
            <w:pPr>
              <w:pStyle w:val="TableParagraph"/>
              <w:spacing w:line="148" w:lineRule="exact"/>
              <w:ind w:left="532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85326" cy="94488"/>
                  <wp:effectExtent l="0" t="0" r="0" b="0"/>
                  <wp:docPr id="3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rPr>
                <w:sz w:val="20"/>
              </w:rPr>
            </w:pPr>
          </w:p>
          <w:p w:rsidR="00E05F61" w:rsidRDefault="00E05F61">
            <w:pPr>
              <w:pStyle w:val="TableParagraph"/>
              <w:spacing w:before="10"/>
              <w:rPr>
                <w:sz w:val="16"/>
              </w:rPr>
            </w:pPr>
          </w:p>
        </w:tc>
        <w:tc>
          <w:tcPr>
            <w:tcW w:w="1281" w:type="dxa"/>
            <w:vMerge w:val="restart"/>
          </w:tcPr>
          <w:p w:rsidR="00E05F61" w:rsidRDefault="00B52E0F">
            <w:pPr>
              <w:pStyle w:val="TableParagraph"/>
              <w:spacing w:line="222" w:lineRule="exact"/>
              <w:ind w:left="512" w:right="484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1238" w:type="dxa"/>
          </w:tcPr>
          <w:p w:rsidR="00E05F61" w:rsidRDefault="00B52E0F">
            <w:pPr>
              <w:pStyle w:val="TableParagraph"/>
              <w:spacing w:line="220" w:lineRule="exact"/>
              <w:ind w:left="496" w:right="467"/>
              <w:jc w:val="center"/>
            </w:pPr>
            <w:r>
              <w:t>95</w:t>
            </w:r>
          </w:p>
        </w:tc>
        <w:tc>
          <w:tcPr>
            <w:tcW w:w="1325" w:type="dxa"/>
          </w:tcPr>
          <w:p w:rsidR="00E05F61" w:rsidRDefault="00B52E0F">
            <w:pPr>
              <w:pStyle w:val="TableParagraph"/>
              <w:spacing w:line="220" w:lineRule="exact"/>
              <w:ind w:left="532" w:right="516"/>
              <w:jc w:val="center"/>
            </w:pPr>
            <w:r>
              <w:t>50</w:t>
            </w:r>
          </w:p>
        </w:tc>
      </w:tr>
      <w:tr w:rsidR="00E05F61">
        <w:trPr>
          <w:trHeight w:val="1000"/>
        </w:trPr>
        <w:tc>
          <w:tcPr>
            <w:tcW w:w="561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782" w:type="dxa"/>
          </w:tcPr>
          <w:p w:rsidR="00E05F61" w:rsidRDefault="00B52E0F">
            <w:pPr>
              <w:pStyle w:val="TableParagraph"/>
              <w:spacing w:line="230" w:lineRule="exact"/>
              <w:ind w:left="180"/>
            </w:pPr>
            <w:r>
              <w:t>17.2.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2356" w:type="dxa"/>
          </w:tcPr>
          <w:p w:rsidR="00E05F61" w:rsidRDefault="00B52E0F">
            <w:pPr>
              <w:pStyle w:val="TableParagraph"/>
              <w:spacing w:line="230" w:lineRule="exact"/>
              <w:ind w:left="119"/>
            </w:pPr>
            <w:r>
              <w:t>По одному из</w:t>
            </w:r>
          </w:p>
          <w:p w:rsidR="00E05F61" w:rsidRDefault="00B52E0F">
            <w:pPr>
              <w:pStyle w:val="TableParagraph"/>
              <w:spacing w:before="1"/>
              <w:ind w:left="118" w:firstLine="1"/>
            </w:pPr>
            <w:r>
              <w:t>произведений литературы второй половины XIX в.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281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238" w:type="dxa"/>
          </w:tcPr>
          <w:p w:rsidR="00E05F61" w:rsidRDefault="00B52E0F">
            <w:pPr>
              <w:pStyle w:val="TableParagraph"/>
              <w:spacing w:line="230" w:lineRule="exact"/>
              <w:ind w:left="496" w:right="467"/>
              <w:jc w:val="center"/>
            </w:pPr>
            <w:r>
              <w:t>95</w:t>
            </w:r>
          </w:p>
        </w:tc>
        <w:tc>
          <w:tcPr>
            <w:tcW w:w="1325" w:type="dxa"/>
          </w:tcPr>
          <w:p w:rsidR="00E05F61" w:rsidRDefault="00B52E0F">
            <w:pPr>
              <w:pStyle w:val="TableParagraph"/>
              <w:spacing w:line="230" w:lineRule="exact"/>
              <w:ind w:left="532" w:right="516"/>
              <w:jc w:val="center"/>
            </w:pPr>
            <w:r>
              <w:t>50</w:t>
            </w:r>
          </w:p>
        </w:tc>
      </w:tr>
      <w:tr w:rsidR="00E05F61">
        <w:trPr>
          <w:trHeight w:val="1000"/>
        </w:trPr>
        <w:tc>
          <w:tcPr>
            <w:tcW w:w="561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782" w:type="dxa"/>
          </w:tcPr>
          <w:p w:rsidR="00E05F61" w:rsidRDefault="00B52E0F">
            <w:pPr>
              <w:pStyle w:val="TableParagraph"/>
              <w:spacing w:line="254" w:lineRule="exact"/>
              <w:ind w:left="208"/>
              <w:rPr>
                <w:rFonts w:ascii="Courier New"/>
                <w:sz w:val="24"/>
              </w:rPr>
            </w:pPr>
            <w:r>
              <w:rPr>
                <w:rFonts w:ascii="Courier New"/>
                <w:w w:val="75"/>
                <w:sz w:val="24"/>
              </w:rPr>
              <w:t>17.3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2356" w:type="dxa"/>
          </w:tcPr>
          <w:p w:rsidR="00E05F61" w:rsidRDefault="00B52E0F">
            <w:pPr>
              <w:pStyle w:val="TableParagraph"/>
              <w:spacing w:line="230" w:lineRule="exact"/>
              <w:ind w:left="119"/>
            </w:pPr>
            <w:r>
              <w:t>По одному из</w:t>
            </w:r>
          </w:p>
          <w:p w:rsidR="00E05F61" w:rsidRDefault="00B52E0F">
            <w:pPr>
              <w:pStyle w:val="TableParagraph"/>
              <w:spacing w:before="1"/>
              <w:ind w:left="118" w:firstLine="1"/>
            </w:pPr>
            <w:r>
              <w:t>произведений литературы конца</w:t>
            </w:r>
            <w:r>
              <w:rPr>
                <w:w w:val="97"/>
              </w:rPr>
              <w:t xml:space="preserve"> </w:t>
            </w:r>
            <w:r>
              <w:rPr>
                <w:w w:val="90"/>
              </w:rPr>
              <w:t>XIX—XX в.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281" w:type="dxa"/>
            <w:vMerge/>
            <w:tcBorders>
              <w:top w:val="nil"/>
            </w:tcBorders>
          </w:tcPr>
          <w:p w:rsidR="00E05F61" w:rsidRDefault="00E05F61"/>
        </w:tc>
        <w:tc>
          <w:tcPr>
            <w:tcW w:w="1238" w:type="dxa"/>
          </w:tcPr>
          <w:p w:rsidR="00E05F61" w:rsidRDefault="00B52E0F">
            <w:pPr>
              <w:pStyle w:val="TableParagraph"/>
              <w:spacing w:line="230" w:lineRule="exact"/>
              <w:ind w:left="496" w:right="467"/>
              <w:jc w:val="center"/>
            </w:pPr>
            <w:r>
              <w:t>95</w:t>
            </w:r>
          </w:p>
        </w:tc>
        <w:tc>
          <w:tcPr>
            <w:tcW w:w="1325" w:type="dxa"/>
          </w:tcPr>
          <w:p w:rsidR="00E05F61" w:rsidRDefault="00B52E0F">
            <w:pPr>
              <w:pStyle w:val="TableParagraph"/>
              <w:spacing w:line="230" w:lineRule="exact"/>
              <w:ind w:left="532" w:right="516"/>
              <w:jc w:val="center"/>
            </w:pPr>
            <w:r>
              <w:t>50</w:t>
            </w:r>
          </w:p>
        </w:tc>
      </w:tr>
      <w:tr w:rsidR="00E05F61">
        <w:trPr>
          <w:trHeight w:val="980"/>
        </w:trPr>
        <w:tc>
          <w:tcPr>
            <w:tcW w:w="10644" w:type="dxa"/>
            <w:gridSpan w:val="8"/>
          </w:tcPr>
          <w:p w:rsidR="00E05F61" w:rsidRDefault="00B52E0F">
            <w:pPr>
              <w:pStyle w:val="TableParagraph"/>
              <w:spacing w:line="218" w:lineRule="exact"/>
              <w:ind w:left="115"/>
            </w:pPr>
            <w:r>
              <w:rPr>
                <w:w w:val="97"/>
              </w:rPr>
              <w:t>Всего</w:t>
            </w:r>
            <w:r>
              <w:rPr>
                <w:spacing w:val="15"/>
              </w:rPr>
              <w:t xml:space="preserve"> </w:t>
            </w:r>
            <w:r>
              <w:rPr>
                <w:w w:val="96"/>
              </w:rPr>
              <w:t>задани</w:t>
            </w:r>
            <w:r>
              <w:rPr>
                <w:spacing w:val="-97"/>
                <w:w w:val="96"/>
              </w:rPr>
              <w:t>й</w:t>
            </w:r>
            <w:r>
              <w:rPr>
                <w:w w:val="96"/>
              </w:rPr>
              <w:t>—</w:t>
            </w:r>
            <w:r>
              <w:t xml:space="preserve"> </w:t>
            </w:r>
            <w:r>
              <w:rPr>
                <w:spacing w:val="11"/>
              </w:rPr>
              <w:t xml:space="preserve"> </w:t>
            </w:r>
            <w:r>
              <w:rPr>
                <w:w w:val="98"/>
              </w:rPr>
              <w:t>17,</w:t>
            </w:r>
            <w:r>
              <w:t xml:space="preserve"> </w:t>
            </w:r>
            <w:r>
              <w:rPr>
                <w:w w:val="97"/>
              </w:rPr>
              <w:t>из</w:t>
            </w:r>
            <w:r>
              <w:rPr>
                <w:spacing w:val="2"/>
              </w:rPr>
              <w:t xml:space="preserve"> </w:t>
            </w:r>
            <w:r>
              <w:rPr>
                <w:w w:val="96"/>
              </w:rPr>
              <w:t>них</w:t>
            </w:r>
            <w:r>
              <w:rPr>
                <w:spacing w:val="11"/>
              </w:rPr>
              <w:t xml:space="preserve"> </w:t>
            </w:r>
            <w:r>
              <w:rPr>
                <w:w w:val="97"/>
              </w:rPr>
              <w:t>по</w:t>
            </w:r>
            <w:r>
              <w:rPr>
                <w:spacing w:val="2"/>
              </w:rPr>
              <w:t xml:space="preserve"> </w:t>
            </w:r>
            <w:r>
              <w:rPr>
                <w:w w:val="97"/>
              </w:rPr>
              <w:t>типу</w:t>
            </w:r>
            <w:r>
              <w:rPr>
                <w:spacing w:val="3"/>
              </w:rPr>
              <w:t xml:space="preserve"> </w:t>
            </w:r>
            <w:r>
              <w:rPr>
                <w:w w:val="98"/>
              </w:rPr>
              <w:t>заданий:</w:t>
            </w:r>
            <w:r>
              <w:rPr>
                <w:spacing w:val="12"/>
              </w:rPr>
              <w:t xml:space="preserve"> </w:t>
            </w:r>
            <w:r>
              <w:rPr>
                <w:w w:val="95"/>
              </w:rPr>
              <w:t>с</w:t>
            </w:r>
            <w:r>
              <w:t xml:space="preserve"> </w:t>
            </w:r>
            <w:r>
              <w:rPr>
                <w:w w:val="97"/>
              </w:rPr>
              <w:t>кратким</w:t>
            </w:r>
            <w:r>
              <w:rPr>
                <w:spacing w:val="13"/>
              </w:rPr>
              <w:t xml:space="preserve"> </w:t>
            </w:r>
            <w:r>
              <w:rPr>
                <w:w w:val="97"/>
              </w:rPr>
              <w:t>ответо</w:t>
            </w:r>
            <w:r>
              <w:rPr>
                <w:spacing w:val="-101"/>
                <w:w w:val="97"/>
              </w:rPr>
              <w:t>м</w:t>
            </w:r>
            <w:r>
              <w:rPr>
                <w:w w:val="97"/>
              </w:rPr>
              <w:t>—</w:t>
            </w:r>
            <w:r>
              <w:t xml:space="preserve"> </w:t>
            </w:r>
            <w:r>
              <w:rPr>
                <w:spacing w:val="16"/>
              </w:rPr>
              <w:t xml:space="preserve"> </w:t>
            </w:r>
            <w:r>
              <w:rPr>
                <w:w w:val="94"/>
              </w:rPr>
              <w:t>12;</w:t>
            </w:r>
            <w:r>
              <w:rPr>
                <w:spacing w:val="11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"/>
              </w:rPr>
              <w:t xml:space="preserve"> </w:t>
            </w:r>
            <w:r>
              <w:rPr>
                <w:w w:val="97"/>
              </w:rPr>
              <w:t>развернутым</w:t>
            </w:r>
            <w:r>
              <w:rPr>
                <w:spacing w:val="20"/>
              </w:rPr>
              <w:t xml:space="preserve"> </w:t>
            </w:r>
            <w:r>
              <w:rPr>
                <w:w w:val="97"/>
              </w:rPr>
              <w:t>ответо</w:t>
            </w:r>
            <w:r>
              <w:rPr>
                <w:spacing w:val="-106"/>
                <w:w w:val="97"/>
              </w:rPr>
              <w:t>м</w:t>
            </w:r>
            <w:r>
              <w:rPr>
                <w:w w:val="97"/>
              </w:rPr>
              <w:t>—</w:t>
            </w:r>
            <w:r>
              <w:t xml:space="preserve"> </w:t>
            </w:r>
            <w:r>
              <w:rPr>
                <w:spacing w:val="17"/>
              </w:rPr>
              <w:t xml:space="preserve"> </w:t>
            </w:r>
            <w:r>
              <w:rPr>
                <w:w w:val="95"/>
              </w:rPr>
              <w:t>5;</w:t>
            </w:r>
          </w:p>
          <w:p w:rsidR="00E05F61" w:rsidRDefault="00B52E0F">
            <w:pPr>
              <w:pStyle w:val="TableParagraph"/>
              <w:ind w:left="116" w:right="6425" w:hanging="2"/>
            </w:pPr>
            <w:r>
              <w:rPr>
                <w:w w:val="95"/>
              </w:rPr>
              <w:t xml:space="preserve">по уровню сложности: Б </w:t>
            </w:r>
            <w:r>
              <w:rPr>
                <w:color w:val="131313"/>
                <w:w w:val="90"/>
              </w:rPr>
              <w:t xml:space="preserve">— </w:t>
            </w:r>
            <w:r>
              <w:rPr>
                <w:w w:val="95"/>
              </w:rPr>
              <w:t xml:space="preserve">12; П </w:t>
            </w:r>
            <w:r>
              <w:rPr>
                <w:color w:val="131313"/>
                <w:w w:val="90"/>
              </w:rPr>
              <w:t xml:space="preserve">— </w:t>
            </w:r>
            <w:r>
              <w:rPr>
                <w:w w:val="95"/>
              </w:rPr>
              <w:t xml:space="preserve">4; В </w:t>
            </w:r>
            <w:r>
              <w:rPr>
                <w:color w:val="131313"/>
                <w:w w:val="90"/>
              </w:rPr>
              <w:t xml:space="preserve">— </w:t>
            </w:r>
            <w:r>
              <w:rPr>
                <w:w w:val="95"/>
              </w:rPr>
              <w:t xml:space="preserve">1. Максимальный  балл за работу </w:t>
            </w:r>
            <w:r>
              <w:rPr>
                <w:w w:val="90"/>
              </w:rPr>
              <w:t xml:space="preserve">— </w:t>
            </w:r>
            <w:r>
              <w:rPr>
                <w:w w:val="95"/>
              </w:rPr>
              <w:t>42.</w:t>
            </w:r>
          </w:p>
          <w:p w:rsidR="00E05F61" w:rsidRDefault="00B52E0F">
            <w:pPr>
              <w:pStyle w:val="TableParagraph"/>
              <w:spacing w:before="3"/>
              <w:ind w:left="116"/>
            </w:pPr>
            <w:r>
              <w:t xml:space="preserve">Общее время выполнения работы </w:t>
            </w:r>
            <w:r>
              <w:rPr>
                <w:w w:val="90"/>
              </w:rPr>
              <w:t xml:space="preserve">— </w:t>
            </w:r>
            <w:r>
              <w:t>235 мин.</w:t>
            </w:r>
          </w:p>
        </w:tc>
      </w:tr>
    </w:tbl>
    <w:p w:rsidR="00000000" w:rsidRDefault="00B52E0F"/>
    <w:sectPr w:rsidR="00000000">
      <w:pgSz w:w="11910" w:h="16840"/>
      <w:pgMar w:top="1020" w:right="580" w:bottom="960" w:left="44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2E0F">
      <w:r>
        <w:separator/>
      </w:r>
    </w:p>
  </w:endnote>
  <w:endnote w:type="continuationSeparator" w:id="0">
    <w:p w:rsidR="00000000" w:rsidRDefault="00B5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F61" w:rsidRDefault="00B52E0F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3.15pt;margin-top:789.55pt;width:8.75pt;height:17.55pt;z-index:-30712;mso-position-horizontal-relative:page;mso-position-vertical-relative:page" filled="f" stroked="f">
          <v:textbox inset="0,0,0,0">
            <w:txbxContent>
              <w:p w:rsidR="00E05F61" w:rsidRDefault="00B52E0F">
                <w:pPr>
                  <w:spacing w:before="8"/>
                  <w:ind w:left="20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F61" w:rsidRDefault="00E05F61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F61" w:rsidRDefault="00B52E0F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3.2pt;margin-top:789.1pt;width:8.85pt;height:18.1pt;z-index:-30688;mso-position-horizontal-relative:page;mso-position-vertical-relative:page" filled="f" stroked="f">
          <v:textbox inset="0,0,0,0">
            <w:txbxContent>
              <w:p w:rsidR="00E05F61" w:rsidRDefault="00B52E0F">
                <w:pPr>
                  <w:spacing w:before="7"/>
                  <w:ind w:left="20"/>
                  <w:rPr>
                    <w:sz w:val="29"/>
                  </w:rPr>
                </w:pPr>
                <w:r>
                  <w:rPr>
                    <w:w w:val="93"/>
                    <w:sz w:val="2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F61" w:rsidRDefault="00E05F61">
    <w:pPr>
      <w:pStyle w:val="a3"/>
      <w:spacing w:line="14" w:lineRule="auto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F61" w:rsidRDefault="00B52E0F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2.05pt;margin-top:789.35pt;width:11.15pt;height:18.1pt;z-index:-30664;mso-position-horizontal-relative:page;mso-position-vertical-relative:page" filled="f" stroked="f">
          <v:textbox inset="0,0,0,0">
            <w:txbxContent>
              <w:p w:rsidR="00E05F61" w:rsidRDefault="00B52E0F">
                <w:pPr>
                  <w:spacing w:before="7"/>
                  <w:ind w:left="40"/>
                  <w:rPr>
                    <w:sz w:val="29"/>
                  </w:rPr>
                </w:pPr>
                <w:r>
                  <w:fldChar w:fldCharType="begin"/>
                </w:r>
                <w:r>
                  <w:rPr>
                    <w:w w:val="96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F61" w:rsidRDefault="00E05F61">
    <w:pPr>
      <w:pStyle w:val="a3"/>
      <w:spacing w:line="14" w:lineRule="auto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F61" w:rsidRDefault="00B52E0F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8.75pt;margin-top:789.35pt;width:17.85pt;height:18.1pt;z-index:-30640;mso-position-horizontal-relative:page;mso-position-vertical-relative:page" filled="f" stroked="f">
          <v:textbox inset="0,0,0,0">
            <w:txbxContent>
              <w:p w:rsidR="00E05F61" w:rsidRDefault="00B52E0F">
                <w:pPr>
                  <w:pStyle w:val="a3"/>
                  <w:spacing w:before="49"/>
                  <w:ind w:left="4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F61" w:rsidRDefault="00B52E0F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75pt;margin-top:789.55pt;width:17.75pt;height:17.55pt;z-index:-30616;mso-position-horizontal-relative:page;mso-position-vertical-relative:page" filled="f" stroked="f">
          <v:textbox inset="0,0,0,0">
            <w:txbxContent>
              <w:p w:rsidR="00E05F61" w:rsidRDefault="00B52E0F">
                <w:pPr>
                  <w:spacing w:before="8"/>
                  <w:ind w:left="4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2E0F">
      <w:r>
        <w:separator/>
      </w:r>
    </w:p>
  </w:footnote>
  <w:footnote w:type="continuationSeparator" w:id="0">
    <w:p w:rsidR="00000000" w:rsidRDefault="00B52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27CD"/>
    <w:multiLevelType w:val="hybridMultilevel"/>
    <w:tmpl w:val="3F60A1FC"/>
    <w:lvl w:ilvl="0" w:tplc="AB02FF3E">
      <w:numFmt w:val="bullet"/>
      <w:lvlText w:val="—"/>
      <w:lvlJc w:val="left"/>
      <w:pPr>
        <w:ind w:left="1405" w:hanging="353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1" w:tplc="84BA65EA">
      <w:numFmt w:val="bullet"/>
      <w:lvlText w:val="•"/>
      <w:lvlJc w:val="left"/>
      <w:pPr>
        <w:ind w:left="2328" w:hanging="353"/>
      </w:pPr>
      <w:rPr>
        <w:rFonts w:hint="default"/>
      </w:rPr>
    </w:lvl>
    <w:lvl w:ilvl="2" w:tplc="595A35B8">
      <w:numFmt w:val="bullet"/>
      <w:lvlText w:val="•"/>
      <w:lvlJc w:val="left"/>
      <w:pPr>
        <w:ind w:left="3257" w:hanging="353"/>
      </w:pPr>
      <w:rPr>
        <w:rFonts w:hint="default"/>
      </w:rPr>
    </w:lvl>
    <w:lvl w:ilvl="3" w:tplc="42CCF6A2">
      <w:numFmt w:val="bullet"/>
      <w:lvlText w:val="•"/>
      <w:lvlJc w:val="left"/>
      <w:pPr>
        <w:ind w:left="4185" w:hanging="353"/>
      </w:pPr>
      <w:rPr>
        <w:rFonts w:hint="default"/>
      </w:rPr>
    </w:lvl>
    <w:lvl w:ilvl="4" w:tplc="607CDF56">
      <w:numFmt w:val="bullet"/>
      <w:lvlText w:val="•"/>
      <w:lvlJc w:val="left"/>
      <w:pPr>
        <w:ind w:left="5114" w:hanging="353"/>
      </w:pPr>
      <w:rPr>
        <w:rFonts w:hint="default"/>
      </w:rPr>
    </w:lvl>
    <w:lvl w:ilvl="5" w:tplc="AA74951A">
      <w:numFmt w:val="bullet"/>
      <w:lvlText w:val="•"/>
      <w:lvlJc w:val="left"/>
      <w:pPr>
        <w:ind w:left="6043" w:hanging="353"/>
      </w:pPr>
      <w:rPr>
        <w:rFonts w:hint="default"/>
      </w:rPr>
    </w:lvl>
    <w:lvl w:ilvl="6" w:tplc="8DD464E0">
      <w:numFmt w:val="bullet"/>
      <w:lvlText w:val="•"/>
      <w:lvlJc w:val="left"/>
      <w:pPr>
        <w:ind w:left="6971" w:hanging="353"/>
      </w:pPr>
      <w:rPr>
        <w:rFonts w:hint="default"/>
      </w:rPr>
    </w:lvl>
    <w:lvl w:ilvl="7" w:tplc="85C8A8C6">
      <w:numFmt w:val="bullet"/>
      <w:lvlText w:val="•"/>
      <w:lvlJc w:val="left"/>
      <w:pPr>
        <w:ind w:left="7900" w:hanging="353"/>
      </w:pPr>
      <w:rPr>
        <w:rFonts w:hint="default"/>
      </w:rPr>
    </w:lvl>
    <w:lvl w:ilvl="8" w:tplc="32AC4D32">
      <w:numFmt w:val="bullet"/>
      <w:lvlText w:val="•"/>
      <w:lvlJc w:val="left"/>
      <w:pPr>
        <w:ind w:left="8829" w:hanging="353"/>
      </w:pPr>
      <w:rPr>
        <w:rFonts w:hint="default"/>
      </w:rPr>
    </w:lvl>
  </w:abstractNum>
  <w:abstractNum w:abstractNumId="1" w15:restartNumberingAfterBreak="0">
    <w:nsid w:val="42E759B7"/>
    <w:multiLevelType w:val="hybridMultilevel"/>
    <w:tmpl w:val="FFB20288"/>
    <w:lvl w:ilvl="0" w:tplc="749AC872">
      <w:numFmt w:val="bullet"/>
      <w:lvlText w:val="—"/>
      <w:lvlJc w:val="left"/>
      <w:pPr>
        <w:ind w:left="1559" w:hanging="331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1" w:tplc="5F8C1C56">
      <w:numFmt w:val="bullet"/>
      <w:lvlText w:val="•"/>
      <w:lvlJc w:val="left"/>
      <w:pPr>
        <w:ind w:left="2474" w:hanging="331"/>
      </w:pPr>
      <w:rPr>
        <w:rFonts w:hint="default"/>
      </w:rPr>
    </w:lvl>
    <w:lvl w:ilvl="2" w:tplc="84C26D96">
      <w:numFmt w:val="bullet"/>
      <w:lvlText w:val="•"/>
      <w:lvlJc w:val="left"/>
      <w:pPr>
        <w:ind w:left="3389" w:hanging="331"/>
      </w:pPr>
      <w:rPr>
        <w:rFonts w:hint="default"/>
      </w:rPr>
    </w:lvl>
    <w:lvl w:ilvl="3" w:tplc="94E0EB6A">
      <w:numFmt w:val="bullet"/>
      <w:lvlText w:val="•"/>
      <w:lvlJc w:val="left"/>
      <w:pPr>
        <w:ind w:left="4303" w:hanging="331"/>
      </w:pPr>
      <w:rPr>
        <w:rFonts w:hint="default"/>
      </w:rPr>
    </w:lvl>
    <w:lvl w:ilvl="4" w:tplc="0882B68A">
      <w:numFmt w:val="bullet"/>
      <w:lvlText w:val="•"/>
      <w:lvlJc w:val="left"/>
      <w:pPr>
        <w:ind w:left="5218" w:hanging="331"/>
      </w:pPr>
      <w:rPr>
        <w:rFonts w:hint="default"/>
      </w:rPr>
    </w:lvl>
    <w:lvl w:ilvl="5" w:tplc="3F4482D4">
      <w:numFmt w:val="bullet"/>
      <w:lvlText w:val="•"/>
      <w:lvlJc w:val="left"/>
      <w:pPr>
        <w:ind w:left="6133" w:hanging="331"/>
      </w:pPr>
      <w:rPr>
        <w:rFonts w:hint="default"/>
      </w:rPr>
    </w:lvl>
    <w:lvl w:ilvl="6" w:tplc="A6A0B942">
      <w:numFmt w:val="bullet"/>
      <w:lvlText w:val="•"/>
      <w:lvlJc w:val="left"/>
      <w:pPr>
        <w:ind w:left="7047" w:hanging="331"/>
      </w:pPr>
      <w:rPr>
        <w:rFonts w:hint="default"/>
      </w:rPr>
    </w:lvl>
    <w:lvl w:ilvl="7" w:tplc="CF7C792C">
      <w:numFmt w:val="bullet"/>
      <w:lvlText w:val="•"/>
      <w:lvlJc w:val="left"/>
      <w:pPr>
        <w:ind w:left="7962" w:hanging="331"/>
      </w:pPr>
      <w:rPr>
        <w:rFonts w:hint="default"/>
      </w:rPr>
    </w:lvl>
    <w:lvl w:ilvl="8" w:tplc="EA4E6D54">
      <w:numFmt w:val="bullet"/>
      <w:lvlText w:val="•"/>
      <w:lvlJc w:val="left"/>
      <w:pPr>
        <w:ind w:left="8877" w:hanging="331"/>
      </w:pPr>
      <w:rPr>
        <w:rFonts w:hint="default"/>
      </w:rPr>
    </w:lvl>
  </w:abstractNum>
  <w:abstractNum w:abstractNumId="2" w15:restartNumberingAfterBreak="0">
    <w:nsid w:val="593D2F35"/>
    <w:multiLevelType w:val="hybridMultilevel"/>
    <w:tmpl w:val="694A9284"/>
    <w:lvl w:ilvl="0" w:tplc="563226DA">
      <w:numFmt w:val="bullet"/>
      <w:lvlText w:val="—"/>
      <w:lvlJc w:val="left"/>
      <w:pPr>
        <w:ind w:left="186" w:hanging="185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1" w:tplc="FDE6205E">
      <w:numFmt w:val="bullet"/>
      <w:lvlText w:val="•"/>
      <w:lvlJc w:val="left"/>
      <w:pPr>
        <w:ind w:left="1230" w:hanging="185"/>
      </w:pPr>
      <w:rPr>
        <w:rFonts w:hint="default"/>
      </w:rPr>
    </w:lvl>
    <w:lvl w:ilvl="2" w:tplc="3AF679AE">
      <w:numFmt w:val="bullet"/>
      <w:lvlText w:val="•"/>
      <w:lvlJc w:val="left"/>
      <w:pPr>
        <w:ind w:left="2281" w:hanging="185"/>
      </w:pPr>
      <w:rPr>
        <w:rFonts w:hint="default"/>
      </w:rPr>
    </w:lvl>
    <w:lvl w:ilvl="3" w:tplc="7CE25FA0">
      <w:numFmt w:val="bullet"/>
      <w:lvlText w:val="•"/>
      <w:lvlJc w:val="left"/>
      <w:pPr>
        <w:ind w:left="3331" w:hanging="185"/>
      </w:pPr>
      <w:rPr>
        <w:rFonts w:hint="default"/>
      </w:rPr>
    </w:lvl>
    <w:lvl w:ilvl="4" w:tplc="FB4E7448">
      <w:numFmt w:val="bullet"/>
      <w:lvlText w:val="•"/>
      <w:lvlJc w:val="left"/>
      <w:pPr>
        <w:ind w:left="4382" w:hanging="185"/>
      </w:pPr>
      <w:rPr>
        <w:rFonts w:hint="default"/>
      </w:rPr>
    </w:lvl>
    <w:lvl w:ilvl="5" w:tplc="93385A5E">
      <w:numFmt w:val="bullet"/>
      <w:lvlText w:val="•"/>
      <w:lvlJc w:val="left"/>
      <w:pPr>
        <w:ind w:left="5433" w:hanging="185"/>
      </w:pPr>
      <w:rPr>
        <w:rFonts w:hint="default"/>
      </w:rPr>
    </w:lvl>
    <w:lvl w:ilvl="6" w:tplc="3BB2A460">
      <w:numFmt w:val="bullet"/>
      <w:lvlText w:val="•"/>
      <w:lvlJc w:val="left"/>
      <w:pPr>
        <w:ind w:left="6483" w:hanging="185"/>
      </w:pPr>
      <w:rPr>
        <w:rFonts w:hint="default"/>
      </w:rPr>
    </w:lvl>
    <w:lvl w:ilvl="7" w:tplc="7DA0E5DE">
      <w:numFmt w:val="bullet"/>
      <w:lvlText w:val="•"/>
      <w:lvlJc w:val="left"/>
      <w:pPr>
        <w:ind w:left="7534" w:hanging="185"/>
      </w:pPr>
      <w:rPr>
        <w:rFonts w:hint="default"/>
      </w:rPr>
    </w:lvl>
    <w:lvl w:ilvl="8" w:tplc="1A2692B2">
      <w:numFmt w:val="bullet"/>
      <w:lvlText w:val="•"/>
      <w:lvlJc w:val="left"/>
      <w:pPr>
        <w:ind w:left="8585" w:hanging="185"/>
      </w:pPr>
      <w:rPr>
        <w:rFonts w:hint="default"/>
      </w:rPr>
    </w:lvl>
  </w:abstractNum>
  <w:abstractNum w:abstractNumId="3" w15:restartNumberingAfterBreak="0">
    <w:nsid w:val="7F791F8C"/>
    <w:multiLevelType w:val="hybridMultilevel"/>
    <w:tmpl w:val="F2E02CFA"/>
    <w:lvl w:ilvl="0" w:tplc="CD1AD8DC">
      <w:numFmt w:val="bullet"/>
      <w:lvlText w:val="—"/>
      <w:lvlJc w:val="left"/>
      <w:pPr>
        <w:ind w:left="1190" w:hanging="359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1" w:tplc="1876EE50">
      <w:start w:val="1"/>
      <w:numFmt w:val="decimal"/>
      <w:lvlText w:val="%2)"/>
      <w:lvlJc w:val="left"/>
      <w:pPr>
        <w:ind w:left="1321" w:hanging="361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2" w:tplc="280A5FE8">
      <w:numFmt w:val="bullet"/>
      <w:lvlText w:val="•"/>
      <w:lvlJc w:val="left"/>
      <w:pPr>
        <w:ind w:left="2362" w:hanging="361"/>
      </w:pPr>
      <w:rPr>
        <w:rFonts w:hint="default"/>
      </w:rPr>
    </w:lvl>
    <w:lvl w:ilvl="3" w:tplc="CE52DF18">
      <w:numFmt w:val="bullet"/>
      <w:lvlText w:val="•"/>
      <w:lvlJc w:val="left"/>
      <w:pPr>
        <w:ind w:left="3405" w:hanging="361"/>
      </w:pPr>
      <w:rPr>
        <w:rFonts w:hint="default"/>
      </w:rPr>
    </w:lvl>
    <w:lvl w:ilvl="4" w:tplc="389C1E66">
      <w:numFmt w:val="bullet"/>
      <w:lvlText w:val="•"/>
      <w:lvlJc w:val="left"/>
      <w:pPr>
        <w:ind w:left="4448" w:hanging="361"/>
      </w:pPr>
      <w:rPr>
        <w:rFonts w:hint="default"/>
      </w:rPr>
    </w:lvl>
    <w:lvl w:ilvl="5" w:tplc="8B362048">
      <w:numFmt w:val="bullet"/>
      <w:lvlText w:val="•"/>
      <w:lvlJc w:val="left"/>
      <w:pPr>
        <w:ind w:left="5491" w:hanging="361"/>
      </w:pPr>
      <w:rPr>
        <w:rFonts w:hint="default"/>
      </w:rPr>
    </w:lvl>
    <w:lvl w:ilvl="6" w:tplc="EFA402CC">
      <w:numFmt w:val="bullet"/>
      <w:lvlText w:val="•"/>
      <w:lvlJc w:val="left"/>
      <w:pPr>
        <w:ind w:left="6534" w:hanging="361"/>
      </w:pPr>
      <w:rPr>
        <w:rFonts w:hint="default"/>
      </w:rPr>
    </w:lvl>
    <w:lvl w:ilvl="7" w:tplc="C396E066">
      <w:numFmt w:val="bullet"/>
      <w:lvlText w:val="•"/>
      <w:lvlJc w:val="left"/>
      <w:pPr>
        <w:ind w:left="7577" w:hanging="361"/>
      </w:pPr>
      <w:rPr>
        <w:rFonts w:hint="default"/>
      </w:rPr>
    </w:lvl>
    <w:lvl w:ilvl="8" w:tplc="512EA10A">
      <w:numFmt w:val="bullet"/>
      <w:lvlText w:val="•"/>
      <w:lvlJc w:val="left"/>
      <w:pPr>
        <w:ind w:left="8620" w:hanging="36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05F61"/>
    <w:rsid w:val="00B52E0F"/>
    <w:rsid w:val="00E0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18CE30C8-3E97-4717-8AF2-AFF4C831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"/>
      <w:ind w:left="20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jc w:val="both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"/>
      <w:ind w:left="1190" w:hanging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er" Target="footer3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14260</Words>
  <Characters>81286</Characters>
  <Application>Microsoft Office Word</Application>
  <DocSecurity>0</DocSecurity>
  <Lines>677</Lines>
  <Paragraphs>190</Paragraphs>
  <ScaleCrop>false</ScaleCrop>
  <Company/>
  <LinksUpToDate>false</LinksUpToDate>
  <CharactersWithSpaces>95356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справка о результатах основного периода ЕГЭ 2016 года по ___________</dc:title>
  <dc:creator>Ирочка</dc:creator>
  <cp:lastModifiedBy>Yurii Sv</cp:lastModifiedBy>
  <cp:revision>2</cp:revision>
  <dcterms:created xsi:type="dcterms:W3CDTF">2018-02-25T10:15:00Z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