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44"/>
        <w:ind w:left="1728"/>
      </w:pPr>
      <w:r>
        <w:rPr>
          <w:w w:val="105"/>
        </w:rPr>
        <w:t>Система оценивания проверочной  работы по русскому языку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88"/>
        <w:ind w:left="494"/>
      </w:pPr>
      <w:r>
        <w:rPr/>
        <w:drawing>
          <wp:anchor distT="0" distB="0" distL="0" distR="0" allowOverlap="1" layoutInCell="1" locked="0" behindDoc="1" simplePos="0" relativeHeight="268420895">
            <wp:simplePos x="0" y="0"/>
            <wp:positionH relativeFrom="page">
              <wp:posOffset>597428</wp:posOffset>
            </wp:positionH>
            <wp:positionV relativeFrom="paragraph">
              <wp:posOffset>-290240</wp:posOffset>
            </wp:positionV>
            <wp:extent cx="85346" cy="3840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6" cy="38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202164pt;margin-top:-28.254055pt;width:494.2pt;height:51.15pt;mso-position-horizontal-relative:page;mso-position-vertical-relative:paragraph;z-index:1048" type="#_x0000_t202" filled="false" stroked="true" strokeweight="1.200041pt" strokecolor="#0c0c0c">
            <v:textbox inset="0,0,0,0">
              <w:txbxContent>
                <w:p>
                  <w:pPr>
                    <w:spacing w:line="240" w:lineRule="auto" w:before="0"/>
                    <w:ind w:left="120" w:right="101" w:firstLine="4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>При   оценивании   ответов    допущенные    обучающимися    орфографические и пунктуационные  </w:t>
                  </w:r>
                  <w:r>
                    <w:rPr>
                      <w:b/>
                      <w:sz w:val="28"/>
                    </w:rPr>
                    <w:t>ошибки  на  не  изучаемые  </w:t>
                  </w:r>
                  <w:r>
                    <w:rPr>
                      <w:sz w:val="28"/>
                    </w:rPr>
                    <w:t>в  начальной   школе  правила </w:t>
                  </w:r>
                  <w:r>
                    <w:rPr>
                      <w:b/>
                      <w:sz w:val="28"/>
                    </w:rPr>
                    <w:t>не учитываются.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9"/>
        </w:rPr>
        <w:t>в</w:t>
      </w:r>
    </w:p>
    <w:p>
      <w:pPr>
        <w:pStyle w:val="BodyText"/>
        <w:spacing w:before="193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Внимательно прочитай и спиши</w:t>
      </w:r>
      <w:r>
        <w:rPr>
          <w:spacing w:val="-17"/>
        </w:rPr>
        <w:t> </w:t>
      </w:r>
      <w:r>
        <w:rPr/>
        <w:t>текст.</w:t>
      </w:r>
    </w:p>
    <w:p>
      <w:pPr>
        <w:pStyle w:val="BodyText"/>
        <w:spacing w:line="242" w:lineRule="auto" w:before="228"/>
        <w:ind w:left="977" w:right="248" w:firstLine="709"/>
        <w:jc w:val="both"/>
      </w:pPr>
      <w:r>
        <w:rPr/>
        <w:t>Вот и осень прошла. Наступили зимние деньки. Весело закружились лёгкие снежинки. Зима накрыла землю белым ковром. А на красные гроздья рябины надела пушистые шапки.</w:t>
      </w:r>
    </w:p>
    <w:p>
      <w:pPr>
        <w:pStyle w:val="BodyText"/>
        <w:spacing w:before="3"/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84"/>
        <w:gridCol w:w="1085"/>
      </w:tblGrid>
      <w:tr>
        <w:trPr>
          <w:trHeight w:val="320" w:hRule="atLeast"/>
        </w:trPr>
        <w:tc>
          <w:tcPr>
            <w:tcW w:w="590" w:type="dxa"/>
          </w:tcPr>
          <w:p>
            <w:pPr>
              <w:pStyle w:val="TableParagraph"/>
              <w:spacing w:line="317" w:lineRule="exact"/>
              <w:ind w:right="30"/>
              <w:jc w:val="center"/>
              <w:rPr>
                <w:sz w:val="29"/>
              </w:rPr>
            </w:pPr>
            <w:r>
              <w:rPr>
                <w:w w:val="79"/>
                <w:sz w:val="29"/>
              </w:rPr>
              <w:t>№</w:t>
            </w:r>
          </w:p>
        </w:tc>
        <w:tc>
          <w:tcPr>
            <w:tcW w:w="8184" w:type="dxa"/>
          </w:tcPr>
          <w:p>
            <w:pPr>
              <w:pStyle w:val="TableParagraph"/>
              <w:spacing w:line="317" w:lineRule="exact"/>
              <w:ind w:left="598"/>
              <w:rPr>
                <w:b/>
                <w:sz w:val="29"/>
              </w:rPr>
            </w:pPr>
            <w:r>
              <w:rPr>
                <w:sz w:val="29"/>
              </w:rPr>
              <w:t>Содержание верного ответа и указания </w:t>
            </w:r>
            <w:r>
              <w:rPr>
                <w:b/>
                <w:sz w:val="29"/>
              </w:rPr>
              <w:t>по оцениванию</w:t>
            </w:r>
          </w:p>
        </w:tc>
        <w:tc>
          <w:tcPr>
            <w:tcW w:w="1085" w:type="dxa"/>
          </w:tcPr>
          <w:p>
            <w:pPr>
              <w:pStyle w:val="TableParagraph"/>
              <w:spacing w:line="317" w:lineRule="exact"/>
              <w:ind w:left="72" w:right="69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Баллы</w:t>
            </w:r>
          </w:p>
        </w:tc>
      </w:tr>
      <w:tr>
        <w:trPr>
          <w:trHeight w:val="94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1" w:firstLine="709"/>
              <w:rPr>
                <w:sz w:val="28"/>
              </w:rPr>
            </w:pPr>
            <w:r>
              <w:rPr>
                <w:sz w:val="28"/>
              </w:rPr>
              <w:t>Вот  и  осень  прошла.  Наступили   зимние  деньки.  Весело</w:t>
            </w:r>
          </w:p>
          <w:p>
            <w:pPr>
              <w:pStyle w:val="TableParagraph"/>
              <w:tabs>
                <w:tab w:pos="1865" w:val="left" w:leader="none"/>
                <w:tab w:pos="2869" w:val="left" w:leader="none"/>
                <w:tab w:pos="4328" w:val="left" w:leader="none"/>
                <w:tab w:pos="5129" w:val="left" w:leader="none"/>
                <w:tab w:pos="6342" w:val="left" w:leader="none"/>
                <w:tab w:pos="7314" w:val="left" w:leader="none"/>
              </w:tabs>
              <w:ind w:left="123" w:right="97" w:hanging="2"/>
              <w:rPr>
                <w:sz w:val="28"/>
              </w:rPr>
            </w:pPr>
            <w:r>
              <w:rPr>
                <w:sz w:val="28"/>
              </w:rPr>
              <w:t>закружились</w:t>
              <w:tab/>
              <w:t>лёгкие</w:t>
              <w:tab/>
              <w:t>снежинки.</w:t>
              <w:tab/>
              <w:t>Зима</w:t>
              <w:tab/>
              <w:t>накрыла</w:t>
              <w:tab/>
              <w:t>землю</w:t>
              <w:tab/>
            </w:r>
            <w:r>
              <w:rPr>
                <w:w w:val="95"/>
                <w:sz w:val="28"/>
              </w:rPr>
              <w:t>белым </w:t>
            </w:r>
            <w:r>
              <w:rPr>
                <w:sz w:val="28"/>
              </w:rPr>
              <w:t>ковром. А на красные гроздья рябины надела пушистые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шапки.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590" w:type="dxa"/>
          </w:tcPr>
          <w:p>
            <w:pPr>
              <w:pStyle w:val="TableParagraph"/>
              <w:spacing w:line="300" w:lineRule="exact"/>
              <w:ind w:left="99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K1</w:t>
            </w:r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Соблюдение орфографических </w:t>
            </w:r>
            <w:r>
              <w:rPr>
                <w:sz w:val="28"/>
              </w:rPr>
              <w:t>норм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Орфографических ошибок нет</w:t>
            </w:r>
          </w:p>
        </w:tc>
        <w:tc>
          <w:tcPr>
            <w:tcW w:w="1085" w:type="dxa"/>
          </w:tcPr>
          <w:p>
            <w:pPr>
              <w:pStyle w:val="TableParagraph"/>
              <w:spacing w:line="293" w:lineRule="exact"/>
              <w:ind w:left="18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Допущены одна—две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четыре и более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0" w:type="dxa"/>
          </w:tcPr>
          <w:p>
            <w:pPr>
              <w:pStyle w:val="TableParagraph"/>
              <w:spacing w:line="300" w:lineRule="exact"/>
              <w:ind w:left="99" w:right="74"/>
              <w:jc w:val="center"/>
              <w:rPr>
                <w:sz w:val="28"/>
              </w:rPr>
            </w:pPr>
            <w:r>
              <w:rPr>
                <w:sz w:val="28"/>
              </w:rPr>
              <w:t>K2</w:t>
            </w:r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Соблюдение пунктуационных норм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Пунктуационных ошибок нет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  <w:tc>
          <w:tcPr>
            <w:tcW w:w="1085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две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и более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</w:tcPr>
          <w:p>
            <w:pPr>
              <w:pStyle w:val="TableParagraph"/>
              <w:spacing w:line="295" w:lineRule="exact"/>
              <w:ind w:left="95" w:right="77"/>
              <w:jc w:val="center"/>
              <w:rPr>
                <w:sz w:val="28"/>
              </w:rPr>
            </w:pPr>
            <w:r>
              <w:rPr>
                <w:sz w:val="28"/>
              </w:rPr>
              <w:t>КЗ</w:t>
            </w: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Правильность списывания текста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Текст переписан безошибочно  (нет пропущенных и лишних слов,</w:t>
            </w: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слов с изменённым графическим обликом, исправлений).</w:t>
            </w:r>
          </w:p>
          <w:p>
            <w:pPr>
              <w:pStyle w:val="TableParagraph"/>
              <w:spacing w:before="4"/>
              <w:ind w:left="120" w:hanging="2"/>
              <w:rPr>
                <w:sz w:val="28"/>
              </w:rPr>
            </w:pPr>
            <w:r>
              <w:rPr>
                <w:sz w:val="28"/>
              </w:rPr>
              <w:t>ИЛИ Допущено не более двух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3" w:val="left" w:leader="none"/>
              </w:tabs>
              <w:spacing w:line="235" w:lineRule="auto" w:before="5" w:after="0"/>
              <w:ind w:left="121" w:right="119" w:hanging="1"/>
              <w:jc w:val="left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буквы);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8" w:val="left" w:leader="none"/>
              </w:tabs>
              <w:spacing w:line="240" w:lineRule="auto" w:before="4" w:after="0"/>
              <w:ind w:left="118" w:right="97" w:firstLine="5"/>
              <w:jc w:val="left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слово</w:t>
            </w:r>
          </w:p>
        </w:tc>
        <w:tc>
          <w:tcPr>
            <w:tcW w:w="1085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описки и ошибки следующего характера:</w:t>
            </w:r>
          </w:p>
          <w:p>
            <w:pPr>
              <w:pStyle w:val="TableParagraph"/>
              <w:ind w:left="121" w:firstLine="25"/>
              <w:rPr>
                <w:sz w:val="28"/>
              </w:rPr>
            </w:pPr>
            <w:r>
              <w:rPr>
                <w:sz w:val="28"/>
              </w:rPr>
              <w:t>I) изменён графический облик слова (допущены перестановка, замена или пропуск буквы);</w:t>
            </w:r>
          </w:p>
          <w:p>
            <w:pPr>
              <w:pStyle w:val="TableParagraph"/>
              <w:spacing w:line="242" w:lineRule="auto"/>
              <w:ind w:left="118" w:right="72" w:firstLine="4"/>
              <w:rPr>
                <w:sz w:val="28"/>
              </w:rPr>
            </w:pPr>
            <w:r>
              <w:rPr>
                <w:sz w:val="28"/>
              </w:rPr>
              <w:t>2) в переписанном тексте пропущено одно из слов текста либо есть одно лишнее слово.</w:t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Допущены одно—три исправления</w:t>
            </w:r>
          </w:p>
        </w:tc>
        <w:tc>
          <w:tcPr>
            <w:tcW w:w="1085" w:type="dxa"/>
          </w:tcPr>
          <w:p>
            <w:pPr>
              <w:pStyle w:val="TableParagraph"/>
              <w:spacing w:line="289" w:lineRule="exact"/>
              <w:ind w:left="1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</w:tbl>
    <w:p>
      <w:pPr>
        <w:spacing w:after="0" w:line="289" w:lineRule="exact"/>
        <w:jc w:val="center"/>
        <w:rPr>
          <w:sz w:val="27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499" w:top="960" w:bottom="680" w:left="440" w:right="6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84"/>
        <w:gridCol w:w="1085"/>
      </w:tblGrid>
      <w:tr>
        <w:trPr>
          <w:trHeight w:val="226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Допущено более трёх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3" w:val="left" w:leader="none"/>
              </w:tabs>
              <w:spacing w:line="235" w:lineRule="auto" w:before="6" w:after="0"/>
              <w:ind w:left="121" w:right="119" w:hanging="1"/>
              <w:jc w:val="left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буквы);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40" w:lineRule="auto" w:before="4" w:after="0"/>
              <w:ind w:left="118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слово.</w:t>
            </w:r>
          </w:p>
          <w:p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>
            <w:pPr>
              <w:pStyle w:val="TableParagraph"/>
              <w:spacing w:before="4"/>
              <w:ind w:left="120"/>
              <w:rPr>
                <w:sz w:val="28"/>
              </w:rPr>
            </w:pPr>
            <w:r>
              <w:rPr>
                <w:sz w:val="28"/>
              </w:rPr>
              <w:t>Допущены четыре и более исправления</w:t>
            </w:r>
          </w:p>
        </w:tc>
        <w:tc>
          <w:tcPr>
            <w:tcW w:w="1085" w:type="dxa"/>
          </w:tcPr>
          <w:p>
            <w:pPr>
              <w:pStyle w:val="TableParagraph"/>
              <w:spacing w:line="312" w:lineRule="exact"/>
              <w:ind w:right="456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775" w:type="dxa"/>
            <w:gridSpan w:val="2"/>
          </w:tcPr>
          <w:p>
            <w:pPr>
              <w:pStyle w:val="TableParagraph"/>
              <w:spacing w:line="298" w:lineRule="exact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085" w:type="dxa"/>
          </w:tcPr>
          <w:p>
            <w:pPr>
              <w:pStyle w:val="TableParagraph"/>
              <w:spacing w:line="298" w:lineRule="exact"/>
              <w:ind w:right="453"/>
              <w:jc w:val="right"/>
              <w:rPr>
                <w:i/>
                <w:sz w:val="27"/>
              </w:rPr>
            </w:pPr>
            <w:r>
              <w:rPr>
                <w:i/>
                <w:w w:val="103"/>
                <w:sz w:val="27"/>
              </w:rPr>
              <w:t>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88"/>
        <w:ind w:left="976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353579</wp:posOffset>
            </wp:positionH>
            <wp:positionV relativeFrom="paragraph">
              <wp:posOffset>-15892</wp:posOffset>
            </wp:positionV>
            <wp:extent cx="335291" cy="3353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Расставь по алфавиту и запиши в алфавитном  порядке данные слова.</w:t>
      </w:r>
    </w:p>
    <w:p>
      <w:pPr>
        <w:pStyle w:val="BodyText"/>
        <w:spacing w:before="191"/>
        <w:ind w:left="3835"/>
      </w:pPr>
      <w:r>
        <w:rPr>
          <w:w w:val="105"/>
        </w:rPr>
        <w:t>медведь, волк, заяц, лиса,</w:t>
      </w:r>
      <w:r>
        <w:rPr>
          <w:spacing w:val="55"/>
          <w:w w:val="105"/>
        </w:rPr>
        <w:t> </w:t>
      </w:r>
      <w:r>
        <w:rPr>
          <w:w w:val="105"/>
        </w:rPr>
        <w:t>крот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867"/>
              <w:rPr>
                <w:sz w:val="29"/>
              </w:rPr>
            </w:pPr>
            <w:r>
              <w:rPr>
                <w:sz w:val="29"/>
              </w:rPr>
              <w:t>Содержание верного ответа и указания  по</w:t>
            </w:r>
            <w:r>
              <w:rPr>
                <w:spacing w:val="70"/>
                <w:sz w:val="29"/>
              </w:rPr>
              <w:t> </w:t>
            </w:r>
            <w:r>
              <w:rPr>
                <w:sz w:val="29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35"/>
              <w:ind w:left="110" w:right="109"/>
              <w:jc w:val="center"/>
              <w:rPr>
                <w:sz w:val="26"/>
              </w:rPr>
            </w:pPr>
            <w:r>
              <w:rPr>
                <w:w w:val="115"/>
                <w:sz w:val="26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волк, заяц, крот, лиса, медведь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Все слова правильно расставлены по алфавиту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допущены две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184" w:lineRule="auto"/>
        <w:ind w:left="982" w:right="227" w:hanging="86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Подчеркни слова, в которых  первая  буква  обозначает  звонкии  согласный звук.</w:t>
      </w:r>
    </w:p>
    <w:p>
      <w:pPr>
        <w:spacing w:before="181"/>
        <w:ind w:left="3413" w:right="0" w:firstLine="0"/>
        <w:jc w:val="left"/>
        <w:rPr>
          <w:sz w:val="29"/>
        </w:rPr>
      </w:pPr>
      <w:r>
        <w:rPr>
          <w:w w:val="105"/>
          <w:sz w:val="29"/>
        </w:rPr>
        <w:t>Гроза, ливень, слякоть, холод, туман.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867"/>
              <w:rPr>
                <w:sz w:val="29"/>
              </w:rPr>
            </w:pPr>
            <w:r>
              <w:rPr>
                <w:sz w:val="29"/>
              </w:rPr>
              <w:t>Содержание  верного ответа и 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09" w:right="109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</w:t>
            </w:r>
            <w:r>
              <w:rPr>
                <w:sz w:val="28"/>
                <w:u w:val="single" w:color="0F0F0F"/>
              </w:rPr>
              <w:t>гроза</w:t>
            </w:r>
            <w:r>
              <w:rPr>
                <w:sz w:val="28"/>
              </w:rPr>
              <w:t>, </w:t>
            </w:r>
            <w:r>
              <w:rPr>
                <w:sz w:val="28"/>
                <w:u w:val="single" w:color="0F0F0F"/>
              </w:rPr>
              <w:t>ливень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подчёркнуты все 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подчёркнуто только одно слово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199" w:val="left" w:leader="none"/>
                <w:tab w:pos="1534" w:val="left" w:leader="none"/>
                <w:tab w:pos="2998" w:val="left" w:leader="none"/>
                <w:tab w:pos="4957" w:val="left" w:leader="none"/>
                <w:tab w:pos="6021" w:val="left" w:leader="none"/>
                <w:tab w:pos="7406" w:val="left" w:leader="none"/>
              </w:tabs>
              <w:ind w:left="113" w:right="109" w:hanging="4"/>
              <w:rPr>
                <w:sz w:val="28"/>
              </w:rPr>
            </w:pPr>
            <w:r>
              <w:rPr>
                <w:sz w:val="28"/>
              </w:rPr>
              <w:t>Наряду</w:t>
              <w:tab/>
              <w:t>с</w:t>
              <w:tab/>
              <w:t>правильно</w:t>
              <w:tab/>
              <w:t>подчёркнутым</w:t>
              <w:tab/>
              <w:t>словом</w:t>
              <w:tab/>
              <w:t>(словами)</w:t>
              <w:tab/>
            </w:r>
            <w:r>
              <w:rPr>
                <w:w w:val="95"/>
                <w:sz w:val="28"/>
              </w:rPr>
              <w:t>ошибочно </w:t>
            </w:r>
            <w:r>
              <w:rPr>
                <w:sz w:val="28"/>
              </w:rPr>
              <w:t>подчёркнуты другие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12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13" w:footer="499" w:top="960" w:bottom="680" w:left="4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6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Подчеркни  слова, в которых первая буква обозначает мягкии согласный </w:t>
      </w:r>
      <w:r>
        <w:rPr>
          <w:spacing w:val="55"/>
        </w:rPr>
        <w:t> </w:t>
      </w:r>
      <w:r>
        <w:rPr/>
        <w:t>звук.</w:t>
      </w:r>
    </w:p>
    <w:p>
      <w:pPr>
        <w:pStyle w:val="BodyText"/>
        <w:spacing w:before="2"/>
        <w:ind w:left="3392" w:right="2649"/>
        <w:jc w:val="center"/>
      </w:pPr>
      <w:r>
        <w:rPr>
          <w:w w:val="105"/>
        </w:rPr>
        <w:t>Люк, подвал, сараи, лестница,  мыши.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 верного ответа и 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5"/>
              <w:ind w:left="33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</w:t>
            </w:r>
            <w:r>
              <w:rPr>
                <w:sz w:val="28"/>
                <w:u w:val="single"/>
              </w:rPr>
              <w:t>люк</w:t>
            </w:r>
            <w:r>
              <w:rPr>
                <w:sz w:val="28"/>
              </w:rPr>
              <w:t>, </w:t>
            </w:r>
            <w:r>
              <w:rPr>
                <w:sz w:val="28"/>
                <w:u w:val="single"/>
              </w:rPr>
              <w:t>лестница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подчёркнуты все 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подчёркнуто только одно слово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340" w:hRule="atLeast"/>
        </w:trPr>
        <w:tc>
          <w:tcPr>
            <w:tcW w:w="8727" w:type="dxa"/>
          </w:tcPr>
          <w:p>
            <w:pPr>
              <w:pStyle w:val="TableParagraph"/>
              <w:spacing w:line="235" w:lineRule="auto" w:before="8"/>
              <w:ind w:left="114" w:right="2715" w:hanging="5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 ИЛИ</w:t>
            </w:r>
          </w:p>
          <w:p>
            <w:pPr>
              <w:pStyle w:val="TableParagraph"/>
              <w:tabs>
                <w:tab w:pos="1199" w:val="left" w:leader="none"/>
                <w:tab w:pos="1534" w:val="left" w:leader="none"/>
                <w:tab w:pos="2998" w:val="left" w:leader="none"/>
                <w:tab w:pos="4957" w:val="left" w:leader="none"/>
                <w:tab w:pos="6021" w:val="left" w:leader="none"/>
                <w:tab w:pos="7406" w:val="left" w:leader="none"/>
              </w:tabs>
              <w:spacing w:before="3"/>
              <w:ind w:left="113" w:right="109" w:hanging="4"/>
              <w:rPr>
                <w:sz w:val="28"/>
              </w:rPr>
            </w:pPr>
            <w:r>
              <w:rPr>
                <w:sz w:val="28"/>
              </w:rPr>
              <w:t>Наряду</w:t>
              <w:tab/>
              <w:t>с</w:t>
              <w:tab/>
              <w:t>правильно</w:t>
              <w:tab/>
              <w:t>подчёркнутым</w:t>
              <w:tab/>
              <w:t>словом</w:t>
              <w:tab/>
              <w:t>(словами)</w:t>
              <w:tab/>
            </w:r>
            <w:r>
              <w:rPr>
                <w:w w:val="95"/>
                <w:sz w:val="28"/>
              </w:rPr>
              <w:t>ошибочно </w:t>
            </w:r>
            <w:r>
              <w:rPr>
                <w:sz w:val="28"/>
              </w:rPr>
              <w:t>подчёркнуты другие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line="326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187"/>
        <w:ind w:left="116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902238</wp:posOffset>
            </wp:positionH>
            <wp:positionV relativeFrom="paragraph">
              <wp:posOffset>481492</wp:posOffset>
            </wp:positionV>
            <wp:extent cx="536415" cy="853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Раздели  слова  на  слоги.  При делении  слов на слоги  используй</w:t>
      </w:r>
      <w:r>
        <w:rPr>
          <w:spacing w:val="-30"/>
        </w:rPr>
        <w:t> </w:t>
      </w:r>
      <w:r>
        <w:rPr/>
        <w:t>вертикальную</w:t>
      </w:r>
    </w:p>
    <w:p>
      <w:pPr>
        <w:spacing w:before="26"/>
        <w:ind w:left="3388" w:right="2649" w:firstLine="0"/>
        <w:jc w:val="center"/>
        <w:rPr>
          <w:sz w:val="28"/>
        </w:rPr>
      </w:pPr>
      <w:r>
        <w:rPr>
          <w:b/>
          <w:w w:val="105"/>
          <w:sz w:val="28"/>
        </w:rPr>
        <w:t>Бупец, </w:t>
      </w:r>
      <w:r>
        <w:rPr>
          <w:w w:val="105"/>
          <w:sz w:val="28"/>
        </w:rPr>
        <w:t>химия, ежи, улица.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7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по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5"/>
              <w:ind w:left="332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іlЛЛЫ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Правильный ответ: ку)пец, хи)ми)я, еЈжи, у)ли)ца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Все слова правильно разделены на слоги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делении слов на слоги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три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>
      <w:pPr>
        <w:pStyle w:val="BodyText"/>
        <w:spacing w:before="11"/>
        <w:rPr>
          <w:sz w:val="25"/>
        </w:rPr>
      </w:pPr>
    </w:p>
    <w:p>
      <w:pPr>
        <w:pStyle w:val="BodyText"/>
        <w:spacing w:line="189" w:lineRule="auto"/>
        <w:ind w:left="979" w:right="227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6"/>
          <w:sz w:val="20"/>
        </w:rPr>
        <w:t> </w:t>
      </w:r>
      <w:r>
        <w:rPr/>
        <w:t>Запиши </w:t>
      </w:r>
      <w:r>
        <w:rPr>
          <w:u w:val="single" w:color="0F0F0F"/>
        </w:rPr>
        <w:t>только те</w:t>
      </w:r>
      <w:r>
        <w:rPr/>
        <w:t> слова, которые можно разделить для переноса. Обозначь </w:t>
      </w:r>
      <w:r>
        <w:rPr>
          <w:w w:val="95"/>
        </w:rPr>
        <w:t>место переноса чёрточкой (например,</w:t>
      </w:r>
      <w:r>
        <w:rPr>
          <w:spacing w:val="61"/>
          <w:w w:val="95"/>
        </w:rPr>
        <w:t> </w:t>
      </w:r>
      <w:r>
        <w:rPr>
          <w:w w:val="95"/>
        </w:rPr>
        <w:t>не—бо).</w:t>
      </w:r>
    </w:p>
    <w:p>
      <w:pPr>
        <w:pStyle w:val="BodyText"/>
        <w:spacing w:before="91"/>
        <w:ind w:left="3387" w:right="2649"/>
        <w:jc w:val="center"/>
      </w:pPr>
      <w:r>
        <w:rPr>
          <w:w w:val="105"/>
        </w:rPr>
        <w:t>Купец, химия, ежи, улица.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74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 верного ответа и 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5"/>
              <w:ind w:left="332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іlЛЛЫ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ку-пец, хи-мия, ули-ца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ошибок нет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три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>
      <w:pPr>
        <w:spacing w:after="0"/>
        <w:jc w:val="center"/>
        <w:rPr>
          <w:sz w:val="28"/>
        </w:rPr>
        <w:sectPr>
          <w:headerReference w:type="default" r:id="rId11"/>
          <w:pgSz w:w="11910" w:h="16840"/>
          <w:pgMar w:header="713" w:footer="499" w:top="960" w:bottom="6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52" w:lineRule="auto" w:before="126"/>
        <w:ind w:left="3173" w:right="2431" w:hanging="3057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Составь предложение из данных слов. Запиши его правильно. по,  зайчики,  стеклу,  прыгали, </w:t>
      </w:r>
      <w:r>
        <w:rPr>
          <w:spacing w:val="48"/>
        </w:rPr>
        <w:t> </w:t>
      </w:r>
      <w:r>
        <w:rPr/>
        <w:t>солнечные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по</w:t>
            </w:r>
            <w:r>
              <w:rPr>
                <w:spacing w:val="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left="110" w:right="109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7780" w:hRule="atLeast"/>
        </w:trPr>
        <w:tc>
          <w:tcPr>
            <w:tcW w:w="8727" w:type="dxa"/>
          </w:tcPr>
          <w:p>
            <w:pPr>
              <w:pStyle w:val="TableParagraph"/>
              <w:spacing w:line="235" w:lineRule="auto" w:before="8"/>
              <w:ind w:left="114" w:right="922"/>
              <w:rPr>
                <w:sz w:val="28"/>
              </w:rPr>
            </w:pPr>
            <w:r>
              <w:rPr>
                <w:sz w:val="28"/>
              </w:rPr>
              <w:t>Правильный ответ: Солнечные зайчики прыгали по стеклу. ИЛИ</w:t>
            </w:r>
          </w:p>
          <w:p>
            <w:pPr>
              <w:pStyle w:val="TableParagraph"/>
              <w:spacing w:line="235" w:lineRule="auto" w:before="10"/>
              <w:ind w:left="114" w:right="3892"/>
              <w:jc w:val="both"/>
              <w:rPr>
                <w:sz w:val="28"/>
              </w:rPr>
            </w:pPr>
            <w:r>
              <w:rPr>
                <w:sz w:val="28"/>
              </w:rPr>
              <w:t>По стеклу прыгали солнечные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зайчики. ИЛИ</w:t>
            </w:r>
          </w:p>
          <w:p>
            <w:pPr>
              <w:pStyle w:val="TableParagraph"/>
              <w:spacing w:line="480" w:lineRule="auto" w:before="4"/>
              <w:ind w:left="113" w:right="3883"/>
              <w:jc w:val="both"/>
              <w:rPr>
                <w:sz w:val="28"/>
              </w:rPr>
            </w:pPr>
            <w:r>
              <w:rPr>
                <w:sz w:val="28"/>
              </w:rPr>
              <w:t>Прыгали солнечные зайчики по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стеклу. Зайчики солнечные прыгали по стеклу. Солнечные зайчики по стеклу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прыгали. Зайчики солнечные по стеклу прыгали. По стеклу солнечные зайчики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прыгали.</w:t>
            </w:r>
          </w:p>
          <w:p>
            <w:pPr>
              <w:pStyle w:val="TableParagraph"/>
              <w:spacing w:line="235" w:lineRule="auto" w:before="17"/>
              <w:ind w:left="114" w:right="3897"/>
              <w:jc w:val="both"/>
              <w:rPr>
                <w:sz w:val="28"/>
              </w:rPr>
            </w:pPr>
            <w:r>
              <w:rPr>
                <w:sz w:val="28"/>
              </w:rPr>
              <w:t>По стеклу прыгали зайчики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солнечные. ИЛИ</w:t>
            </w:r>
          </w:p>
          <w:p>
            <w:pPr>
              <w:pStyle w:val="TableParagraph"/>
              <w:spacing w:line="235" w:lineRule="auto" w:before="10"/>
              <w:ind w:left="114" w:right="3893"/>
              <w:jc w:val="both"/>
              <w:rPr>
                <w:sz w:val="28"/>
              </w:rPr>
            </w:pPr>
            <w:r>
              <w:rPr>
                <w:sz w:val="28"/>
              </w:rPr>
              <w:t>По стеклу зайчики солнечные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прыгали. ИЛИ</w:t>
            </w:r>
          </w:p>
          <w:p>
            <w:pPr>
              <w:pStyle w:val="TableParagraph"/>
              <w:spacing w:before="4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Прыгали по стеклу солнечные зайчики.</w:t>
            </w:r>
          </w:p>
          <w:p>
            <w:pPr>
              <w:pStyle w:val="TableParagraph"/>
              <w:spacing w:line="640" w:lineRule="atLeast" w:before="3"/>
              <w:ind w:left="114" w:right="3887"/>
              <w:jc w:val="both"/>
              <w:rPr>
                <w:sz w:val="28"/>
              </w:rPr>
            </w:pPr>
            <w:r>
              <w:rPr>
                <w:sz w:val="28"/>
              </w:rPr>
              <w:t>Прыгали зайчики солнечные по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стеклу. Прыгали по стеклу зайчики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солнечные.</w:t>
            </w:r>
          </w:p>
          <w:p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Возможны другие варианты ответа, не нарушающие языковых норм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 и верно оформлено (прописная буква в начале предложения, точка в конце предложения)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660" w:hRule="atLeast"/>
        </w:trPr>
        <w:tc>
          <w:tcPr>
            <w:tcW w:w="8727" w:type="dxa"/>
          </w:tcPr>
          <w:p>
            <w:pPr>
              <w:pStyle w:val="TableParagraph"/>
              <w:spacing w:line="235" w:lineRule="auto" w:before="8"/>
              <w:ind w:left="114" w:right="922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составлено, но верно оформлено. ИЛИ</w:t>
            </w:r>
          </w:p>
          <w:p>
            <w:pPr>
              <w:pStyle w:val="TableParagraph"/>
              <w:spacing w:before="3"/>
              <w:ind w:left="114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составлено, но неверно оформлено.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 и неверно оформлено</w:t>
            </w:r>
          </w:p>
        </w:tc>
        <w:tc>
          <w:tcPr>
            <w:tcW w:w="1133" w:type="dxa"/>
          </w:tcPr>
          <w:p>
            <w:pPr>
              <w:pStyle w:val="TableParagraph"/>
              <w:spacing w:line="326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3"/>
                <w:sz w:val="28"/>
              </w:rPr>
              <w:t>1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spacing w:before="0"/>
        <w:ind w:left="1050" w:right="0" w:firstLine="0"/>
        <w:jc w:val="left"/>
        <w:rPr>
          <w:i/>
          <w:sz w:val="28"/>
        </w:rPr>
      </w:pPr>
      <w:r>
        <w:rPr>
          <w:i/>
          <w:sz w:val="28"/>
        </w:rPr>
        <w:t>Рекомендации по переводу первичных баллов в отметки по пятибалльной шкале</w:t>
      </w:r>
    </w:p>
    <w:p>
      <w:pPr>
        <w:pStyle w:val="BodyText"/>
        <w:rPr>
          <w:i/>
          <w:sz w:val="11"/>
        </w:rPr>
      </w:pPr>
    </w:p>
    <w:tbl>
      <w:tblPr>
        <w:tblW w:w="0" w:type="auto"/>
        <w:jc w:val="left"/>
        <w:tblInd w:w="8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6"/>
        <w:gridCol w:w="1018"/>
        <w:gridCol w:w="1181"/>
        <w:gridCol w:w="1186"/>
        <w:gridCol w:w="1349"/>
      </w:tblGrid>
      <w:tr>
        <w:trPr>
          <w:trHeight w:val="640" w:hRule="atLeast"/>
        </w:trPr>
        <w:tc>
          <w:tcPr>
            <w:tcW w:w="5136" w:type="dxa"/>
          </w:tcPr>
          <w:p>
            <w:pPr>
              <w:pStyle w:val="TableParagraph"/>
              <w:ind w:left="1227" w:right="119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018" w:type="dxa"/>
          </w:tcPr>
          <w:p>
            <w:pPr>
              <w:pStyle w:val="TableParagraph"/>
              <w:spacing w:before="146"/>
              <w:ind w:left="268" w:right="240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81" w:type="dxa"/>
          </w:tcPr>
          <w:p>
            <w:pPr>
              <w:pStyle w:val="TableParagraph"/>
              <w:spacing w:before="146"/>
              <w:ind w:right="35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«3»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46"/>
              <w:ind w:left="197" w:right="168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6"/>
              <w:ind w:left="266" w:right="252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>
        <w:trPr>
          <w:trHeight w:val="340" w:hRule="atLeast"/>
        </w:trPr>
        <w:tc>
          <w:tcPr>
            <w:tcW w:w="5136" w:type="dxa"/>
          </w:tcPr>
          <w:p>
            <w:pPr>
              <w:pStyle w:val="TableParagraph"/>
              <w:spacing w:line="310" w:lineRule="exact"/>
              <w:ind w:left="1496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018" w:type="dxa"/>
          </w:tcPr>
          <w:p>
            <w:pPr>
              <w:pStyle w:val="TableParagraph"/>
              <w:spacing w:line="310" w:lineRule="exact"/>
              <w:ind w:left="268" w:right="24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0—6</w:t>
            </w:r>
          </w:p>
        </w:tc>
        <w:tc>
          <w:tcPr>
            <w:tcW w:w="1181" w:type="dxa"/>
          </w:tcPr>
          <w:p>
            <w:pPr>
              <w:pStyle w:val="TableParagraph"/>
              <w:spacing w:line="310" w:lineRule="exact"/>
              <w:ind w:right="299"/>
              <w:jc w:val="right"/>
              <w:rPr>
                <w:sz w:val="28"/>
              </w:rPr>
            </w:pPr>
            <w:r>
              <w:rPr>
                <w:w w:val="75"/>
                <w:sz w:val="28"/>
              </w:rPr>
              <w:t>7—12</w:t>
            </w:r>
          </w:p>
        </w:tc>
        <w:tc>
          <w:tcPr>
            <w:tcW w:w="1186" w:type="dxa"/>
          </w:tcPr>
          <w:p>
            <w:pPr>
              <w:pStyle w:val="TableParagraph"/>
              <w:spacing w:line="310" w:lineRule="exact"/>
              <w:ind w:left="197" w:right="177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13—17</w:t>
            </w:r>
          </w:p>
        </w:tc>
        <w:tc>
          <w:tcPr>
            <w:tcW w:w="1349" w:type="dxa"/>
          </w:tcPr>
          <w:p>
            <w:pPr>
              <w:pStyle w:val="TableParagraph"/>
              <w:spacing w:line="310" w:lineRule="exact"/>
              <w:ind w:left="266" w:right="27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18—21</w:t>
            </w:r>
          </w:p>
        </w:tc>
      </w:tr>
    </w:tbl>
    <w:sectPr>
      <w:headerReference w:type="default" r:id="rId17"/>
      <w:pgSz w:w="11910" w:h="16840"/>
      <w:pgMar w:header="713" w:footer="499" w:top="960" w:bottom="6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078789pt;margin-top:806.063354pt;width:459.9pt;height:15.3pt;mso-position-horizontal-relative:page;mso-position-vertical-relative:page;z-index:-14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С</w:t>
                </w:r>
                <w:r>
                  <w:rPr>
                    <w:spacing w:val="-34"/>
                    <w:sz w:val="24"/>
                  </w:rPr>
                  <w:t> </w:t>
                </w:r>
                <w:r>
                  <w:rPr>
                    <w:sz w:val="24"/>
                  </w:rPr>
                  <w:t>2017</w:t>
                </w:r>
                <w:r>
                  <w:rPr>
                    <w:spacing w:val="-36"/>
                    <w:sz w:val="24"/>
                  </w:rPr>
                  <w:t> </w:t>
                </w:r>
                <w:r>
                  <w:rPr>
                    <w:sz w:val="24"/>
                  </w:rPr>
                  <w:t>Федеральная</w:t>
                </w:r>
                <w:r>
                  <w:rPr>
                    <w:spacing w:val="-29"/>
                    <w:sz w:val="24"/>
                  </w:rPr>
                  <w:t> </w:t>
                </w:r>
                <w:r>
                  <w:rPr>
                    <w:sz w:val="24"/>
                  </w:rPr>
                  <w:t>служба</w:t>
                </w:r>
                <w:r>
                  <w:rPr>
                    <w:spacing w:val="-34"/>
                    <w:sz w:val="24"/>
                  </w:rPr>
                  <w:t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38"/>
                    <w:sz w:val="24"/>
                  </w:rPr>
                  <w:t> </w:t>
                </w:r>
                <w:r>
                  <w:rPr>
                    <w:sz w:val="24"/>
                  </w:rPr>
                  <w:t>надзору</w:t>
                </w:r>
                <w:r>
                  <w:rPr>
                    <w:spacing w:val="-35"/>
                    <w:sz w:val="24"/>
                  </w:rPr>
                  <w:t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40"/>
                    <w:sz w:val="24"/>
                  </w:rPr>
                  <w:t> </w:t>
                </w:r>
                <w:r>
                  <w:rPr>
                    <w:sz w:val="24"/>
                  </w:rPr>
                  <w:t>сфере</w:t>
                </w:r>
                <w:r>
                  <w:rPr>
                    <w:spacing w:val="-36"/>
                    <w:sz w:val="24"/>
                  </w:rPr>
                  <w:t> </w:t>
                </w:r>
                <w:r>
                  <w:rPr>
                    <w:sz w:val="24"/>
                  </w:rPr>
                  <w:t>образования</w:t>
                </w:r>
                <w:r>
                  <w:rPr>
                    <w:spacing w:val="-31"/>
                    <w:sz w:val="24"/>
                  </w:rPr>
                  <w:t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-38"/>
                    <w:sz w:val="24"/>
                  </w:rPr>
                  <w:t> </w:t>
                </w:r>
                <w:r>
                  <w:rPr>
                    <w:sz w:val="24"/>
                  </w:rPr>
                  <w:t>науки</w:t>
                </w:r>
                <w:r>
                  <w:rPr>
                    <w:spacing w:val="-35"/>
                    <w:sz w:val="24"/>
                  </w:rPr>
                  <w:t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-31"/>
                    <w:sz w:val="24"/>
                  </w:rPr>
                  <w:t> </w:t>
                </w:r>
                <w:r>
                  <w:rPr>
                    <w:sz w:val="24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38.95pt;height:15.3pt;mso-position-horizontal-relative:page;mso-position-vertical-relative:page;z-index:-14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1453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8.95pt;height:15.3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8.95pt;height:15.3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8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14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1" w:hanging="372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924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9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9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4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9" w:hanging="37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1" w:hanging="372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924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9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9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4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9" w:hanging="37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3.xml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mfokina</dc:creator>
  <dc:title>Microsoft Word - РУ_2_ВПР_Вар.8_крит.doc</dc:title>
  <dcterms:created xsi:type="dcterms:W3CDTF">2018-02-25T13:54:44Z</dcterms:created>
  <dcterms:modified xsi:type="dcterms:W3CDTF">2018-02-25T13:54:44Z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