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80"/>
        <w:ind w:left="3702" w:right="1274" w:hanging="2234"/>
        <w:jc w:val="left"/>
        <w:rPr>
          <w:sz w:val="27"/>
        </w:rPr>
      </w:pPr>
      <w:r>
        <w:rPr>
          <w:sz w:val="27"/>
        </w:rPr>
        <w:t>Описание всероссийской проверочной работы по русскому языку для обучающихся  2 классов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ind w:right="121" w:firstLine="711"/>
      </w:pPr>
      <w:r>
        <w:rPr/>
        <w:t>Всероссийская проверочная работа (BПP) по русскому языку проводится в целях мониторинга качества подготовки обучающихся 2 классов. Мониторинг направлен на обеспечение эффективной реализации государственного образовательного стандарта начального общего образования.</w:t>
      </w:r>
    </w:p>
    <w:p>
      <w:pPr>
        <w:pStyle w:val="BodyText"/>
        <w:spacing w:before="10"/>
        <w:ind w:left="0"/>
        <w:jc w:val="left"/>
        <w:rPr>
          <w:sz w:val="27"/>
        </w:rPr>
      </w:pPr>
    </w:p>
    <w:p>
      <w:pPr>
        <w:pStyle w:val="BodyText"/>
        <w:ind w:left="117" w:right="105" w:firstLine="711"/>
      </w:pPr>
      <w:r>
        <w:rPr/>
        <w:t>Задания диагностической работы направлены на выявление уровня владения обучающимися базовыми предметными правописными и учебно—языковыми фонетическими и синтаксическими умениями, а также универсальными учебными действиями.</w:t>
      </w:r>
    </w:p>
    <w:p>
      <w:pPr>
        <w:pStyle w:val="BodyText"/>
        <w:tabs>
          <w:tab w:pos="2035" w:val="left" w:leader="none"/>
          <w:tab w:pos="3781" w:val="left" w:leader="none"/>
          <w:tab w:pos="5146" w:val="left" w:leader="none"/>
          <w:tab w:pos="5587" w:val="left" w:leader="none"/>
          <w:tab w:pos="6599" w:val="left" w:leader="none"/>
          <w:tab w:pos="6826" w:val="left" w:leader="none"/>
          <w:tab w:pos="8369" w:val="left" w:leader="none"/>
          <w:tab w:pos="8742" w:val="left" w:leader="none"/>
        </w:tabs>
        <w:spacing w:before="4"/>
        <w:ind w:left="116" w:right="119" w:firstLine="713"/>
        <w:jc w:val="left"/>
      </w:pPr>
      <w:r>
        <w:rPr/>
        <w:t>Задание   1   проверяет</w:t>
      </w:r>
      <w:r>
        <w:rPr>
          <w:spacing w:val="47"/>
        </w:rPr>
        <w:t> </w:t>
      </w:r>
      <w:r>
        <w:rPr/>
        <w:t>умение </w:t>
      </w:r>
      <w:r>
        <w:rPr>
          <w:spacing w:val="55"/>
        </w:rPr>
        <w:t> </w:t>
      </w:r>
      <w:r>
        <w:rPr/>
        <w:t>обучающихся</w:t>
        <w:tab/>
        <w:t>безошибочно</w:t>
        <w:tab/>
        <w:t>(без </w:t>
      </w:r>
      <w:r>
        <w:rPr>
          <w:spacing w:val="20"/>
        </w:rPr>
        <w:t> </w:t>
      </w:r>
      <w:r>
        <w:rPr/>
        <w:t>пропусков </w:t>
      </w:r>
      <w:r>
        <w:rPr>
          <w:spacing w:val="35"/>
        </w:rPr>
        <w:t> </w:t>
      </w:r>
      <w:r>
        <w:rPr/>
        <w:t>и</w:t>
      </w:r>
      <w:r>
        <w:rPr>
          <w:w w:val="98"/>
        </w:rPr>
        <w:t> </w:t>
      </w:r>
      <w:r>
        <w:rPr/>
        <w:t>искажений букв) и аккуратно списывать предложения неосложненного текста.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сформированность регулятивных универсальных учебных действий (адекватно самостоятельно оценивать правильность</w:t>
        <w:tab/>
        <w:t>выполнения</w:t>
        <w:tab/>
        <w:t>действия</w:t>
        <w:tab/>
        <w:t>и</w:t>
        <w:tab/>
        <w:t>вносить</w:t>
        <w:tab/>
        <w:tab/>
        <w:t>необходимые</w:t>
        <w:tab/>
        <w:t>коррективы осуществлять   </w:t>
      </w:r>
      <w:r>
        <w:rPr>
          <w:spacing w:val="63"/>
        </w:rPr>
        <w:t> </w:t>
      </w:r>
      <w:r>
        <w:rPr/>
        <w:t>самоконтроль).</w:t>
      </w:r>
    </w:p>
    <w:p>
      <w:pPr>
        <w:pStyle w:val="BodyText"/>
        <w:ind w:left="116" w:right="120" w:firstLine="717"/>
      </w:pPr>
      <w:r>
        <w:rPr/>
        <w:t>Задание 2 предполагает знание букв русского алфавита и  их последовательности, проверяет умение обучающихся пользоваться алфавитом для упорядочивания слов, проверяет владение познавательным универсальным учебным действием </w:t>
      </w:r>
      <w:r>
        <w:rPr>
          <w:w w:val="90"/>
        </w:rPr>
        <w:t>— </w:t>
      </w:r>
      <w:r>
        <w:rPr/>
        <w:t>использование  алфавита для поиска нужной информации  в словаре.</w:t>
      </w:r>
    </w:p>
    <w:p>
      <w:pPr>
        <w:pStyle w:val="BodyText"/>
        <w:ind w:left="121" w:right="137" w:firstLine="707"/>
      </w:pPr>
      <w:r>
        <w:rPr/>
        <w:t>Задание 3 проверяет умение опознавать согласные звуки по  глухости— </w:t>
      </w:r>
      <w:r>
        <w:rPr>
          <w:w w:val="95"/>
        </w:rPr>
        <w:t>звонкости  в слове  (учебно—языковое опознавательное умение).</w:t>
      </w:r>
    </w:p>
    <w:p>
      <w:pPr>
        <w:pStyle w:val="BodyText"/>
        <w:spacing w:line="242" w:lineRule="auto"/>
        <w:ind w:left="123" w:right="140" w:firstLine="706"/>
      </w:pPr>
      <w:r>
        <w:rPr/>
        <w:t>Задание 4 проверяет умение опознавать согласные звуки по  мягкости— </w:t>
      </w:r>
      <w:r>
        <w:rPr>
          <w:w w:val="95"/>
        </w:rPr>
        <w:t>твердости  в слове  (учебно—языковое опознавательное умение).</w:t>
      </w:r>
    </w:p>
    <w:p>
      <w:pPr>
        <w:pStyle w:val="BodyText"/>
        <w:spacing w:before="2"/>
        <w:ind w:right="114" w:firstLine="710"/>
      </w:pPr>
      <w:r>
        <w:rPr/>
        <w:t>Задание 5 предполагает анализ слоговой структуры слова, владение учебно— языковым умением делить слова на слоги; выявляет владение познавательным универсальным учебным действием </w:t>
      </w:r>
      <w:r>
        <w:rPr>
          <w:w w:val="90"/>
        </w:rPr>
        <w:t>— </w:t>
      </w:r>
      <w:r>
        <w:rPr/>
        <w:t>построением логической цепи рассуждений.</w:t>
      </w:r>
    </w:p>
    <w:p>
      <w:pPr>
        <w:pStyle w:val="BodyText"/>
        <w:ind w:right="118" w:firstLine="710"/>
      </w:pPr>
      <w:r>
        <w:rPr/>
        <w:t>Задание 6 проверяет правописное умение обучающихся распознавать место переноса слова (опознавательное умение), а также владение познавательным универсальным учебным действием </w:t>
      </w:r>
      <w:r>
        <w:rPr>
          <w:w w:val="90"/>
        </w:rPr>
        <w:t>— </w:t>
      </w:r>
      <w:r>
        <w:rPr/>
        <w:t>построением логической цепи рассуждений.</w:t>
      </w:r>
    </w:p>
    <w:p>
      <w:pPr>
        <w:pStyle w:val="BodyText"/>
        <w:spacing w:line="237" w:lineRule="auto" w:before="8"/>
        <w:ind w:right="119" w:firstLine="710"/>
      </w:pPr>
      <w:r>
        <w:rPr/>
        <w:t>Задание 7 проверяет учебно-языковое синтаксическое умение составлять предложение из слов, устанавливая между ними связь по вопросам, а также правописное умение  употреблять  прописную  букву  в  начале  предложения  и ставить  пунктуационныи  знак  в  конце</w:t>
      </w:r>
      <w:r>
        <w:rPr>
          <w:spacing w:val="62"/>
        </w:rPr>
        <w:t> </w:t>
      </w:r>
      <w:r>
        <w:rPr/>
        <w:t>предложения.</w:t>
      </w:r>
    </w:p>
    <w:p>
      <w:pPr>
        <w:pStyle w:val="BodyText"/>
        <w:spacing w:before="4"/>
        <w:ind w:left="0"/>
        <w:jc w:val="left"/>
      </w:pPr>
    </w:p>
    <w:p>
      <w:pPr>
        <w:spacing w:line="240" w:lineRule="auto" w:before="0"/>
        <w:ind w:left="118" w:right="144" w:firstLine="711"/>
        <w:jc w:val="both"/>
        <w:rPr>
          <w:sz w:val="28"/>
        </w:rPr>
      </w:pPr>
      <w:r>
        <w:rPr>
          <w:sz w:val="28"/>
        </w:rPr>
        <w:t>Помимо предметных умений, все задания предполагают </w:t>
      </w:r>
      <w:r>
        <w:rPr>
          <w:b/>
          <w:sz w:val="28"/>
        </w:rPr>
        <w:t>проверку различных видов универсальных учебных действий: регулятивных  </w:t>
      </w:r>
      <w:r>
        <w:rPr>
          <w:sz w:val="28"/>
        </w:rPr>
        <w:t>(адекватно самостоятельно оценивать правильность выполнения действия и вносить</w:t>
      </w:r>
      <w:r>
        <w:rPr>
          <w:spacing w:val="-34"/>
          <w:sz w:val="28"/>
        </w:rPr>
        <w:t> </w:t>
      </w:r>
      <w:r>
        <w:rPr>
          <w:sz w:val="28"/>
        </w:rPr>
        <w:t>необходимые коррективы) и </w:t>
      </w:r>
      <w:r>
        <w:rPr>
          <w:b/>
          <w:sz w:val="28"/>
        </w:rPr>
        <w:t>познавательных </w:t>
      </w:r>
      <w:r>
        <w:rPr>
          <w:sz w:val="28"/>
        </w:rPr>
        <w:t>(осуществлять логические операции, устанавливать причинно-следственные</w:t>
      </w:r>
      <w:r>
        <w:rPr>
          <w:spacing w:val="-20"/>
          <w:sz w:val="28"/>
        </w:rPr>
        <w:t> </w:t>
      </w:r>
      <w:r>
        <w:rPr>
          <w:sz w:val="28"/>
        </w:rPr>
        <w:t>связи).</w:t>
      </w:r>
    </w:p>
    <w:sectPr>
      <w:type w:val="continuous"/>
      <w:pgSz w:w="11910" w:h="16840"/>
      <w:pgMar w:top="6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8"/>
      <w:jc w:val="both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Описание всероссийской проверочной работы по русскому языку </dc:title>
  <dcterms:created xsi:type="dcterms:W3CDTF">2018-02-25T13:51:30Z</dcterms:created>
  <dcterms:modified xsi:type="dcterms:W3CDTF">2018-02-25T13:51:30Z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